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5028" w14:textId="537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25 декабря 2018 года № 299. Зарегистрировано Департаментом юстиции Костанайской области 27 декабря 2018 года № 8200.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5680941,9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2280796,0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16592,0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27014,0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3356539,9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5709537,4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86793,0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111900,0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25107,0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115388,5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798763,0 тысячи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2019 год объем бюджетных изъятий из бюджета города Лисаковска в областной бюджет установлен в сумме 0,0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Лисаковска на 2019 год предусмотрен объем субвенций, предаваемых из районного (города областного значения) бюджета бюджету поселка Октябрьский, в сумме 10745,0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Лисаковска на 2019 год в сумме 10053,0 тысячи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5000,0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5053,0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города Лисаковска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Лисаковска Костанайской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Лисаковска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