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0d5" w14:textId="7b68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Родина города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мая 2018 года № 173. Зарегистрировано Департаментом юстиции Костанайской области 7 июня 2018 года № 7820. Утратило силу решением маслихата города Аркалыка Костанайской области от 28 января 2020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28.01.2020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Родина города Аркалыка.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Родина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Шалдыбаев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173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Родина города Аркалыка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 Родина города Аркалыка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города,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городским маслихатом.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Родина (далее-село) и отчета об исполнении бюджета;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Аркалыка кандидатур на должность акима села для дальнейшего внесения в городской маслихат для проведения выборов акима села;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соответствующей территории.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 в срок пяти рабочих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городского маслихата.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