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9be4c" w14:textId="299be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государственному учреждению "Рудненский городской отдел строительства" акимата города Рудного на земельный участок для строительства подъездных путей к микрорайонам малоэтажной застройки 23, 28,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6 марта 2018 года № 326. Зарегистрировано Департаментом юстиции Костанайской области 30 марта 2018 года № 7642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 подпунктом 10)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города Рудного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государственному учреждению "Рудненский городской отдел строительства" акимата города Рудного на земельный участок площадью 21,7377 гектаров, расположенный по адресу: город Рудный, микрорайоны 23, 28, 29, для строительства подъездных путей к микрорайонам малоэтажной застройки 23, 28, 29.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"Рудненский городской отдел земельных отношений" акимата города Рудного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Рудного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Рудного.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Рудного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Гаязов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