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e9c2" w14:textId="e1ae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6 марта 2018 года № 301. Зарегистрировано Департаментом юстиции Костанайской области 20 марта 2018 года № 7610.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города Рудного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образования"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Рудного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2018 года № 301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Рудного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воспитан-ника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"Ясли-сад № 2"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поселок Качар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6"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поселок Качар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12"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13"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15"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"Школа-лицей № 4 акимата города Рудного"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"Начальная школа № 9"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"Начальная школа № 9"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"Средняя школа № 11"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"Средняя школа № 11"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"Средняя школа № 13"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"Средняя школа № 13"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"Средняя школа № 15"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"Средняя школа № 17"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"Средняя школа № 18"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"Средняя школа № 18"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"Средняя школа № 19"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"Средняя школа № 19"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"Основная школа № 20 станции Железорудная"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"Гимназия № 21"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поселок Качар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"Качарская средняя школа № 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поселок Качар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коммунальном государственном учреждении "Качарская средняя школа № 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поселок Качар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"Качарская средняя школа № 2"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село Перцевка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"Перцевская основная школа"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