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1296" w14:textId="497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31 октября 2011 года № 452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Достияр Тарановского района,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2018 года № 543. Зарегистрировано Департаментом юстиции Костанайской области 28 декабря 2018 года № 8215.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совместным постановлением акимата Костанайской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24 мая 2017 года № 161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7123), а также в целях приведения в соответствие с действующим законодательством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Достияр Тарановского района, режима и особых условий их хозяйственного использования" от 31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декабря 2011 года в газете "Костанайские новости", зарегистрировано в Реестре государственной регистрации нормативных правовых актов под № 3787)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Тарановского района,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Карасу на земельном участке, предназначенном под строительство животноводческого комплекса на 3000 голов крупного рогатого скота в селе Максут Тарановского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Тарановского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Тарановского района".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Карасу на земельном участке, предназначенном под строительство животноводческого комплекса на 3000 голов крупного рогатого скота в селе Максут Тарановского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предназначенный под строительство животноводческого комплекса на 3000 голов крупного рогатого скота в селе Максут Тарановского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