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fbf5" w14:textId="afd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15 марта 2018 года № 1. Зарегистрировано Департаментом юстиции Костанайской области 3 апреля 2018 года № 7664. Утратило силу постановлением Ревизионной комиссии по Костанайской области от 25 сентября 2025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Костанайской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Ревизионная комиссия по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Ревизионной комиссии по Костанайской области от 14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(зарегистрирован в Реестре государственной регистрации нормативных правовых актов за № 6982, опубликован 14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Административно-правовому отделу государственного учреждения "Ревизионная комиссия по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Ревизионной комиссии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государственного учреждения "Ревизионная комиссия по Костанайской области".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Ревизионной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Ревизионной комиссии по Костанайской области от 29.06.2023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постановлением Ревизионной комиссии по Костанайской области от 29.06.2023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председателя ревизионной комиссии по Костанайской области осуществляется председателем маслихата Костанайской области.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постановлением Ревизионной комиссии по Костанайской области от 29.06.2023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 председателя ревизионной комиссии по Костанайской области устанавливается по согласованию с председателем маслихата Костанайской области.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постановлением Ревизионной комиссии по Костанайской области от 29.06.2023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