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ac02" w14:textId="380a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Баскудык</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23/283. Зарегистрировано Департаментом юстиции Мангистауской области 21 июня 2018 года № 3662.</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Ресстре государственной регистрации нормативных правовых актов за № 15630),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Баскудык.</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 сельского округа Баскудык</w:t>
      </w:r>
    </w:p>
    <w:bookmarkEnd w:id="4"/>
    <w:bookmarkStart w:name="z5" w:id="5"/>
    <w:p>
      <w:pPr>
        <w:spacing w:after="0"/>
        <w:ind w:left="0"/>
        <w:jc w:val="both"/>
      </w:pPr>
      <w:r>
        <w:rPr>
          <w:rFonts w:ascii="Times New Roman"/>
          <w:b w:val="false"/>
          <w:i w:val="false"/>
          <w:color w:val="000000"/>
          <w:sz w:val="28"/>
        </w:rPr>
        <w:t>
      О. Тлепов</w:t>
      </w:r>
    </w:p>
    <w:bookmarkEnd w:id="5"/>
    <w:bookmarkStart w:name="z6" w:id="6"/>
    <w:p>
      <w:pPr>
        <w:spacing w:after="0"/>
        <w:ind w:left="0"/>
        <w:jc w:val="both"/>
      </w:pPr>
      <w:r>
        <w:rPr>
          <w:rFonts w:ascii="Times New Roman"/>
          <w:b w:val="false"/>
          <w:i w:val="false"/>
          <w:color w:val="000000"/>
          <w:sz w:val="28"/>
        </w:rPr>
        <w:t>
      "25" мая 2018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23/283</w:t>
            </w:r>
          </w:p>
        </w:tc>
      </w:tr>
    </w:tbl>
    <w:bookmarkStart w:name="z7" w:id="7"/>
    <w:p>
      <w:pPr>
        <w:spacing w:after="0"/>
        <w:ind w:left="0"/>
        <w:jc w:val="left"/>
      </w:pPr>
      <w:r>
        <w:rPr>
          <w:rFonts w:ascii="Times New Roman"/>
          <w:b/>
          <w:i w:val="false"/>
          <w:color w:val="000000"/>
        </w:rPr>
        <w:t xml:space="preserve"> Регламент собрания местного сообщества сельского округа Баскудык</w:t>
      </w:r>
    </w:p>
    <w:bookmarkEnd w:id="7"/>
    <w:bookmarkStart w:name="z15" w:id="8"/>
    <w:p>
      <w:pPr>
        <w:spacing w:after="0"/>
        <w:ind w:left="0"/>
        <w:jc w:val="both"/>
      </w:pPr>
      <w:r>
        <w:rPr>
          <w:rFonts w:ascii="Times New Roman"/>
          <w:b w:val="false"/>
          <w:i w:val="false"/>
          <w:color w:val="ff0000"/>
          <w:sz w:val="28"/>
        </w:rPr>
        <w:t xml:space="preserve">
      Сноска. Приложение - в редакции решения Мунайлинского районного маслихата Мангистауской области от 19.11.2025 </w:t>
      </w:r>
      <w:r>
        <w:rPr>
          <w:rFonts w:ascii="Times New Roman"/>
          <w:b w:val="false"/>
          <w:i w:val="false"/>
          <w:color w:val="ff0000"/>
          <w:sz w:val="28"/>
        </w:rPr>
        <w:t>№ 36/200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92" w:id="9"/>
    <w:p>
      <w:pPr>
        <w:spacing w:after="0"/>
        <w:ind w:left="0"/>
        <w:jc w:val="left"/>
      </w:pPr>
      <w:r>
        <w:rPr>
          <w:rFonts w:ascii="Times New Roman"/>
          <w:b/>
          <w:i w:val="false"/>
          <w:color w:val="000000"/>
        </w:rPr>
        <w:t xml:space="preserve"> Глава 1. Общие положения</w:t>
      </w:r>
    </w:p>
    <w:bookmarkEnd w:id="9"/>
    <w:bookmarkStart w:name="z9" w:id="10"/>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Баскудык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10"/>
    <w:bookmarkStart w:name="z10"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Баскудык,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Баскудык,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Баскудык;</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12"/>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 – районный маслихат)</w:t>
      </w:r>
    </w:p>
    <w:bookmarkEnd w:id="12"/>
    <w:bookmarkStart w:name="z12"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Баскудык:</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bookmarkStart w:name="z90" w:id="1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5"/>
    <w:bookmarkStart w:name="z91"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16"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Баскудык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8"/>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1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9"/>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2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21"/>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2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2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2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5"/>
    <w:bookmarkStart w:name="z25" w:id="2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w:t>
      </w:r>
    </w:p>
    <w:bookmarkStart w:name="z26" w:id="2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7"/>
    <w:bookmarkStart w:name="z27" w:id="2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9"/>
    <w:bookmarkStart w:name="z29" w:id="3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0"/>
    <w:bookmarkStart w:name="z30" w:id="3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1"/>
    <w:bookmarkStart w:name="z31" w:id="3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2"/>
    <w:bookmarkStart w:name="z32" w:id="3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