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e52b" w14:textId="0cde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21 октября 2016 года № 6/46 "О Правилах определения порядка и размера оказания обусловленной денежной помощи для активации семьи (граждан) по проекту "Өрлеу""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марта 2018 года № 18/150. Зарегистрировано Департаментом юстиции Мангистауской области 20 апреля 2018 года № 3576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определения порядка и размера оказания обусловленной денежной помощи для активации семьи (граждан) по проекту "Өрлеу"" (зарегистрировано в Реестре государственной регистрации нормативных правовых актов за № 3184, опубликовано в информационно - правовой системе "Әділет" 23 ноября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