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0178" w14:textId="bff0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Мангистаускому району на 2018-2019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27 марта 2018 года № 15/166. Зарегистрировано Департаментом юстиции Мангистауской области 20 апреля 2018 года № 3578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20 февраля 2017 года "О пастбищах", Мангистауский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Мангистаускому району на 2018 - 2019 годы.</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Мангистауского районного маслихата" (Е.Калиев)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района Кыланова Т.</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А.Жумалиев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5" w:id="5"/>
    <w:p>
      <w:pPr>
        <w:spacing w:after="0"/>
        <w:ind w:left="0"/>
        <w:jc w:val="both"/>
      </w:pPr>
      <w:r>
        <w:rPr>
          <w:rFonts w:ascii="Times New Roman"/>
          <w:b w:val="false"/>
          <w:i w:val="false"/>
          <w:color w:val="000000"/>
          <w:sz w:val="28"/>
        </w:rPr>
        <w:t>
      Руководитель государственного учреждения</w:t>
      </w:r>
    </w:p>
    <w:bookmarkEnd w:id="5"/>
    <w:bookmarkStart w:name="z6" w:id="6"/>
    <w:p>
      <w:pPr>
        <w:spacing w:after="0"/>
        <w:ind w:left="0"/>
        <w:jc w:val="both"/>
      </w:pPr>
      <w:r>
        <w:rPr>
          <w:rFonts w:ascii="Times New Roman"/>
          <w:b w:val="false"/>
          <w:i w:val="false"/>
          <w:color w:val="000000"/>
          <w:sz w:val="28"/>
        </w:rPr>
        <w:t xml:space="preserve">
      "Мангистауский районный отдел </w:t>
      </w:r>
    </w:p>
    <w:bookmarkEnd w:id="6"/>
    <w:bookmarkStart w:name="z7" w:id="7"/>
    <w:p>
      <w:pPr>
        <w:spacing w:after="0"/>
        <w:ind w:left="0"/>
        <w:jc w:val="both"/>
      </w:pPr>
      <w:r>
        <w:rPr>
          <w:rFonts w:ascii="Times New Roman"/>
          <w:b w:val="false"/>
          <w:i w:val="false"/>
          <w:color w:val="000000"/>
          <w:sz w:val="28"/>
        </w:rPr>
        <w:t>
      сельского хозяйства и ветеринарии"</w:t>
      </w:r>
    </w:p>
    <w:bookmarkEnd w:id="7"/>
    <w:bookmarkStart w:name="z8" w:id="8"/>
    <w:p>
      <w:pPr>
        <w:spacing w:after="0"/>
        <w:ind w:left="0"/>
        <w:jc w:val="both"/>
      </w:pPr>
      <w:r>
        <w:rPr>
          <w:rFonts w:ascii="Times New Roman"/>
          <w:b w:val="false"/>
          <w:i w:val="false"/>
          <w:color w:val="000000"/>
          <w:sz w:val="28"/>
        </w:rPr>
        <w:t>
      Абуов Бекмурат Кадирович</w:t>
      </w:r>
    </w:p>
    <w:bookmarkEnd w:id="8"/>
    <w:bookmarkStart w:name="z9" w:id="9"/>
    <w:p>
      <w:pPr>
        <w:spacing w:after="0"/>
        <w:ind w:left="0"/>
        <w:jc w:val="both"/>
      </w:pPr>
      <w:r>
        <w:rPr>
          <w:rFonts w:ascii="Times New Roman"/>
          <w:b w:val="false"/>
          <w:i w:val="false"/>
          <w:color w:val="000000"/>
          <w:sz w:val="28"/>
        </w:rPr>
        <w:t>
      "29" 03 2018 год</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Мангистауского районного маслихата</w:t>
            </w:r>
            <w:r>
              <w:br/>
            </w:r>
            <w:r>
              <w:rPr>
                <w:rFonts w:ascii="Times New Roman"/>
                <w:b w:val="false"/>
                <w:i w:val="false"/>
                <w:color w:val="000000"/>
                <w:sz w:val="20"/>
              </w:rPr>
              <w:t>от 27 марта 2018 года</w:t>
            </w:r>
            <w:r>
              <w:br/>
            </w:r>
            <w:r>
              <w:rPr>
                <w:rFonts w:ascii="Times New Roman"/>
                <w:b w:val="false"/>
                <w:i w:val="false"/>
                <w:color w:val="000000"/>
                <w:sz w:val="20"/>
              </w:rPr>
              <w:t>№15/166</w:t>
            </w:r>
            <w:r>
              <w:br/>
            </w:r>
          </w:p>
        </w:tc>
      </w:tr>
    </w:tbl>
    <w:bookmarkStart w:name="z69" w:id="10"/>
    <w:p>
      <w:pPr>
        <w:spacing w:after="0"/>
        <w:ind w:left="0"/>
        <w:jc w:val="left"/>
      </w:pPr>
      <w:r>
        <w:rPr>
          <w:rFonts w:ascii="Times New Roman"/>
          <w:b/>
          <w:i w:val="false"/>
          <w:color w:val="000000"/>
        </w:rPr>
        <w:t xml:space="preserve"> План по управлению пастбищами и их использованию по Мангистаускому району на 2018 - 2019 годы</w:t>
      </w:r>
    </w:p>
    <w:bookmarkEnd w:id="10"/>
    <w:bookmarkStart w:name="z10" w:id="11"/>
    <w:p>
      <w:pPr>
        <w:spacing w:after="0"/>
        <w:ind w:left="0"/>
        <w:jc w:val="both"/>
      </w:pPr>
      <w:r>
        <w:rPr>
          <w:rFonts w:ascii="Times New Roman"/>
          <w:b w:val="false"/>
          <w:i w:val="false"/>
          <w:color w:val="000000"/>
          <w:sz w:val="28"/>
        </w:rPr>
        <w:t>
      1. Настоящий План по управлению пастбищами и их использованию по Мангистаускому району на 2018 - 2019 годы (далее – План) разработан в соответствии с Земельным кодексом Республики Казахстан от 20 июня 2003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20 февраля 2017 года "</w:t>
      </w:r>
      <w:r>
        <w:rPr>
          <w:rFonts w:ascii="Times New Roman"/>
          <w:b w:val="false"/>
          <w:i w:val="false"/>
          <w:color w:val="000000"/>
          <w:sz w:val="28"/>
        </w:rPr>
        <w:t>О пастбищах</w:t>
      </w:r>
      <w:r>
        <w:rPr>
          <w:rFonts w:ascii="Times New Roman"/>
          <w:b w:val="false"/>
          <w:i w:val="false"/>
          <w:color w:val="000000"/>
          <w:sz w:val="28"/>
        </w:rPr>
        <w:t xml:space="preserve">, приказами Министра сельского хозяйства Республики Казахстан от 14 апреля 2015 года </w:t>
      </w:r>
      <w:r>
        <w:rPr>
          <w:rFonts w:ascii="Times New Roman"/>
          <w:b w:val="false"/>
          <w:i w:val="false"/>
          <w:color w:val="000000"/>
          <w:sz w:val="28"/>
        </w:rPr>
        <w:t>№ 3-3/332</w:t>
      </w:r>
      <w:r>
        <w:rPr>
          <w:rFonts w:ascii="Times New Roman"/>
          <w:b w:val="false"/>
          <w:i w:val="false"/>
          <w:color w:val="000000"/>
          <w:sz w:val="28"/>
        </w:rPr>
        <w:t xml:space="preserve"> "Об утверждении предельно допустимой нормы нагрузки на общую площадь пастбищ" (зарегистрировано в Реестре нормативных-правовых актов за № 11064) и Заместителя Премьер-Министра Республики Казахстан - Министра сельского хозяйства Республики Казахстан от 24 апреля 2017 года </w:t>
      </w:r>
      <w:r>
        <w:rPr>
          <w:rFonts w:ascii="Times New Roman"/>
          <w:b w:val="false"/>
          <w:i w:val="false"/>
          <w:color w:val="000000"/>
          <w:sz w:val="28"/>
        </w:rPr>
        <w:t>№ 173</w:t>
      </w:r>
      <w:r>
        <w:rPr>
          <w:rFonts w:ascii="Times New Roman"/>
          <w:b w:val="false"/>
          <w:i w:val="false"/>
          <w:color w:val="000000"/>
          <w:sz w:val="28"/>
        </w:rPr>
        <w:t xml:space="preserve"> "Об утверждении Правил рационального использования пастбищ" (зарегистрировано в Реестре нормативных-правовых актов за №15090).</w:t>
      </w:r>
    </w:p>
    <w:bookmarkEnd w:id="11"/>
    <w:bookmarkStart w:name="z11" w:id="12"/>
    <w:p>
      <w:pPr>
        <w:spacing w:after="0"/>
        <w:ind w:left="0"/>
        <w:jc w:val="both"/>
      </w:pPr>
      <w:r>
        <w:rPr>
          <w:rFonts w:ascii="Times New Roman"/>
          <w:b w:val="false"/>
          <w:i w:val="false"/>
          <w:color w:val="000000"/>
          <w:sz w:val="28"/>
        </w:rPr>
        <w:t>
      2.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12"/>
    <w:bookmarkStart w:name="z12" w:id="13"/>
    <w:p>
      <w:pPr>
        <w:spacing w:after="0"/>
        <w:ind w:left="0"/>
        <w:jc w:val="both"/>
      </w:pPr>
      <w:r>
        <w:rPr>
          <w:rFonts w:ascii="Times New Roman"/>
          <w:b w:val="false"/>
          <w:i w:val="false"/>
          <w:color w:val="000000"/>
          <w:sz w:val="28"/>
        </w:rPr>
        <w:t>
      3. План содержит:</w:t>
      </w:r>
    </w:p>
    <w:bookmarkEnd w:id="13"/>
    <w:bookmarkStart w:name="z13" w:id="14"/>
    <w:p>
      <w:pPr>
        <w:spacing w:after="0"/>
        <w:ind w:left="0"/>
        <w:jc w:val="both"/>
      </w:pPr>
      <w:r>
        <w:rPr>
          <w:rFonts w:ascii="Times New Roman"/>
          <w:b w:val="false"/>
          <w:i w:val="false"/>
          <w:color w:val="000000"/>
          <w:sz w:val="28"/>
        </w:rPr>
        <w:t xml:space="preserve">
      1) схему (карту) расположения пастбищ на территории Мангистауского района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bookmarkEnd w:id="14"/>
    <w:bookmarkStart w:name="z14" w:id="15"/>
    <w:p>
      <w:pPr>
        <w:spacing w:after="0"/>
        <w:ind w:left="0"/>
        <w:jc w:val="both"/>
      </w:pPr>
      <w:r>
        <w:rPr>
          <w:rFonts w:ascii="Times New Roman"/>
          <w:b w:val="false"/>
          <w:i w:val="false"/>
          <w:color w:val="000000"/>
          <w:sz w:val="28"/>
        </w:rPr>
        <w:t xml:space="preserve">
      2) приемлемые схемы пастбищеоборотов на территории Мангистауского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bookmarkEnd w:id="15"/>
    <w:bookmarkStart w:name="z15" w:id="16"/>
    <w:p>
      <w:pPr>
        <w:spacing w:after="0"/>
        <w:ind w:left="0"/>
        <w:jc w:val="both"/>
      </w:pPr>
      <w:r>
        <w:rPr>
          <w:rFonts w:ascii="Times New Roman"/>
          <w:b w:val="false"/>
          <w:i w:val="false"/>
          <w:color w:val="000000"/>
          <w:sz w:val="28"/>
        </w:rPr>
        <w:t xml:space="preserve">
      3) карту Мангистауского района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bookmarkEnd w:id="16"/>
    <w:bookmarkStart w:name="z16" w:id="17"/>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Мангистауского района,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bookmarkEnd w:id="17"/>
    <w:bookmarkStart w:name="z17" w:id="18"/>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Мангистауского района,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bookmarkEnd w:id="18"/>
    <w:bookmarkStart w:name="z18" w:id="19"/>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на территории Мангистауского района,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bookmarkEnd w:id="19"/>
    <w:bookmarkStart w:name="z19" w:id="20"/>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End w:id="20"/>
    <w:bookmarkStart w:name="z20" w:id="21"/>
    <w:p>
      <w:pPr>
        <w:spacing w:after="0"/>
        <w:ind w:left="0"/>
        <w:jc w:val="both"/>
      </w:pPr>
      <w:r>
        <w:rPr>
          <w:rFonts w:ascii="Times New Roman"/>
          <w:b w:val="false"/>
          <w:i w:val="false"/>
          <w:color w:val="000000"/>
          <w:sz w:val="28"/>
        </w:rPr>
        <w:t>
      4.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и сведений о сервитутах для прогона скота и иных данных, предоставленных государственными органами, физическими и (или) юридическими лицами.</w:t>
      </w:r>
    </w:p>
    <w:bookmarkEnd w:id="21"/>
    <w:bookmarkStart w:name="z21" w:id="22"/>
    <w:p>
      <w:pPr>
        <w:spacing w:after="0"/>
        <w:ind w:left="0"/>
        <w:jc w:val="both"/>
      </w:pPr>
      <w:r>
        <w:rPr>
          <w:rFonts w:ascii="Times New Roman"/>
          <w:b w:val="false"/>
          <w:i w:val="false"/>
          <w:color w:val="000000"/>
          <w:sz w:val="28"/>
        </w:rPr>
        <w:t>
      5. Мангистауский район расположен в центральном части области. Граничит с севера с Бейнеуским районом и Каспийским морем, с запада с Тупкараганским, Мунайлинским районами, с юга Карагиянским районом и с востока с Республикой Узбекистан.</w:t>
      </w:r>
    </w:p>
    <w:bookmarkEnd w:id="22"/>
    <w:bookmarkStart w:name="z22" w:id="23"/>
    <w:p>
      <w:pPr>
        <w:spacing w:after="0"/>
        <w:ind w:left="0"/>
        <w:jc w:val="both"/>
      </w:pPr>
      <w:r>
        <w:rPr>
          <w:rFonts w:ascii="Times New Roman"/>
          <w:b w:val="false"/>
          <w:i w:val="false"/>
          <w:color w:val="000000"/>
          <w:sz w:val="28"/>
        </w:rPr>
        <w:t>
      6. По административно-территориальному делению состоит из 5 села (Жынгылды, Жармыш, Кызан, Акшымырау) и 7 сельских округов (Отпан, Шайыр, Онды, Шебир, Тущыкудык, Сайотес, Актобе).</w:t>
      </w:r>
    </w:p>
    <w:bookmarkEnd w:id="23"/>
    <w:bookmarkStart w:name="z23" w:id="24"/>
    <w:p>
      <w:pPr>
        <w:spacing w:after="0"/>
        <w:ind w:left="0"/>
        <w:jc w:val="both"/>
      </w:pPr>
      <w:r>
        <w:rPr>
          <w:rFonts w:ascii="Times New Roman"/>
          <w:b w:val="false"/>
          <w:i w:val="false"/>
          <w:color w:val="000000"/>
          <w:sz w:val="28"/>
        </w:rPr>
        <w:t>
      7. Общий земельный фонд Мангистауского района – 4606848,9 га.</w:t>
      </w:r>
    </w:p>
    <w:bookmarkEnd w:id="24"/>
    <w:bookmarkStart w:name="z24" w:id="25"/>
    <w:p>
      <w:pPr>
        <w:spacing w:after="0"/>
        <w:ind w:left="0"/>
        <w:jc w:val="both"/>
      </w:pPr>
      <w:r>
        <w:rPr>
          <w:rFonts w:ascii="Times New Roman"/>
          <w:b w:val="false"/>
          <w:i w:val="false"/>
          <w:color w:val="000000"/>
          <w:sz w:val="28"/>
        </w:rPr>
        <w:t>
      Категории земель:</w:t>
      </w:r>
    </w:p>
    <w:bookmarkEnd w:id="25"/>
    <w:bookmarkStart w:name="z25" w:id="26"/>
    <w:p>
      <w:pPr>
        <w:spacing w:after="0"/>
        <w:ind w:left="0"/>
        <w:jc w:val="both"/>
      </w:pPr>
      <w:r>
        <w:rPr>
          <w:rFonts w:ascii="Times New Roman"/>
          <w:b w:val="false"/>
          <w:i w:val="false"/>
          <w:color w:val="000000"/>
          <w:sz w:val="28"/>
        </w:rPr>
        <w:t>
      земли сельскохозяйственного назначения – 1098422,55 га;</w:t>
      </w:r>
    </w:p>
    <w:bookmarkEnd w:id="26"/>
    <w:bookmarkStart w:name="z26" w:id="27"/>
    <w:p>
      <w:pPr>
        <w:spacing w:after="0"/>
        <w:ind w:left="0"/>
        <w:jc w:val="both"/>
      </w:pPr>
      <w:r>
        <w:rPr>
          <w:rFonts w:ascii="Times New Roman"/>
          <w:b w:val="false"/>
          <w:i w:val="false"/>
          <w:color w:val="000000"/>
          <w:sz w:val="28"/>
        </w:rPr>
        <w:t>
      земли населенных пунктов – 192894,9 га;</w:t>
      </w:r>
    </w:p>
    <w:bookmarkEnd w:id="27"/>
    <w:bookmarkStart w:name="z27" w:id="28"/>
    <w:p>
      <w:pPr>
        <w:spacing w:after="0"/>
        <w:ind w:left="0"/>
        <w:jc w:val="both"/>
      </w:pPr>
      <w:r>
        <w:rPr>
          <w:rFonts w:ascii="Times New Roman"/>
          <w:b w:val="false"/>
          <w:i w:val="false"/>
          <w:color w:val="000000"/>
          <w:sz w:val="28"/>
        </w:rPr>
        <w:t>
      земли промышленности, транспорта, обороны, связи и иного назначения –  55608,97 га;</w:t>
      </w:r>
    </w:p>
    <w:bookmarkEnd w:id="28"/>
    <w:bookmarkStart w:name="z28" w:id="29"/>
    <w:p>
      <w:pPr>
        <w:spacing w:after="0"/>
        <w:ind w:left="0"/>
        <w:jc w:val="both"/>
      </w:pPr>
      <w:r>
        <w:rPr>
          <w:rFonts w:ascii="Times New Roman"/>
          <w:b w:val="false"/>
          <w:i w:val="false"/>
          <w:color w:val="000000"/>
          <w:sz w:val="28"/>
        </w:rPr>
        <w:t>
      земли лесного фонда - 16624 га;</w:t>
      </w:r>
    </w:p>
    <w:bookmarkEnd w:id="29"/>
    <w:bookmarkStart w:name="z29" w:id="30"/>
    <w:p>
      <w:pPr>
        <w:spacing w:after="0"/>
        <w:ind w:left="0"/>
        <w:jc w:val="both"/>
      </w:pPr>
      <w:r>
        <w:rPr>
          <w:rFonts w:ascii="Times New Roman"/>
          <w:b w:val="false"/>
          <w:i w:val="false"/>
          <w:color w:val="000000"/>
          <w:sz w:val="28"/>
        </w:rPr>
        <w:t>
      земли водного фонда – 4627,62 га;</w:t>
      </w:r>
    </w:p>
    <w:bookmarkEnd w:id="30"/>
    <w:bookmarkStart w:name="z30" w:id="31"/>
    <w:p>
      <w:pPr>
        <w:spacing w:after="0"/>
        <w:ind w:left="0"/>
        <w:jc w:val="both"/>
      </w:pPr>
      <w:r>
        <w:rPr>
          <w:rFonts w:ascii="Times New Roman"/>
          <w:b w:val="false"/>
          <w:i w:val="false"/>
          <w:color w:val="000000"/>
          <w:sz w:val="28"/>
        </w:rPr>
        <w:t>
      земли запаса – 3238670,86 га.</w:t>
      </w:r>
    </w:p>
    <w:bookmarkEnd w:id="31"/>
    <w:bookmarkStart w:name="z31" w:id="32"/>
    <w:p>
      <w:pPr>
        <w:spacing w:after="0"/>
        <w:ind w:left="0"/>
        <w:jc w:val="both"/>
      </w:pPr>
      <w:r>
        <w:rPr>
          <w:rFonts w:ascii="Times New Roman"/>
          <w:b w:val="false"/>
          <w:i w:val="false"/>
          <w:color w:val="000000"/>
          <w:sz w:val="28"/>
        </w:rPr>
        <w:t xml:space="preserve">
      8. По Мангистаскому району имеются всего 3607484,43 гектар пастбищных угодий. Пастбище общего пользования населения вблизи населенных пунктов – 171627,03 гектар. </w:t>
      </w:r>
    </w:p>
    <w:bookmarkEnd w:id="32"/>
    <w:bookmarkStart w:name="z32" w:id="33"/>
    <w:p>
      <w:pPr>
        <w:spacing w:after="0"/>
        <w:ind w:left="0"/>
        <w:jc w:val="both"/>
      </w:pPr>
      <w:r>
        <w:rPr>
          <w:rFonts w:ascii="Times New Roman"/>
          <w:b w:val="false"/>
          <w:i w:val="false"/>
          <w:color w:val="000000"/>
          <w:sz w:val="28"/>
        </w:rPr>
        <w:t>
      9. Климат зоны района слишком континентальный, зима мягкая, лето жаркое и знойное. засохшее. В течение года наблюдается ветренная погода. Средняя температура воздуха в зимние месяца-9-13 0С, средняя температура воздуха в летние месяца +27+29 0С. Среднее годовое количество осадков – 100-150 мм. Почва серая, полупесчаная, светлосерая.</w:t>
      </w:r>
    </w:p>
    <w:bookmarkEnd w:id="33"/>
    <w:bookmarkStart w:name="z33" w:id="34"/>
    <w:p>
      <w:pPr>
        <w:spacing w:after="0"/>
        <w:ind w:left="0"/>
        <w:jc w:val="both"/>
      </w:pPr>
      <w:r>
        <w:rPr>
          <w:rFonts w:ascii="Times New Roman"/>
          <w:b w:val="false"/>
          <w:i w:val="false"/>
          <w:color w:val="000000"/>
          <w:sz w:val="28"/>
        </w:rPr>
        <w:t>
      10. На большей части территории растут полынь, типчак, терискен, осока и другие виды растения. Площадь естественной растительности для скота распрострянается по всему району.</w:t>
      </w:r>
    </w:p>
    <w:bookmarkEnd w:id="34"/>
    <w:bookmarkStart w:name="z34" w:id="35"/>
    <w:p>
      <w:pPr>
        <w:spacing w:after="0"/>
        <w:ind w:left="0"/>
        <w:jc w:val="both"/>
      </w:pPr>
      <w:r>
        <w:rPr>
          <w:rFonts w:ascii="Times New Roman"/>
          <w:b w:val="false"/>
          <w:i w:val="false"/>
          <w:color w:val="000000"/>
          <w:sz w:val="28"/>
        </w:rPr>
        <w:t>
      11. Средняя урожайность пастбищных угодий составляет 1,5-2,0 центнер/гектар. Вспомогательные запасы травы и запасы кошения используются в зимний период.</w:t>
      </w:r>
    </w:p>
    <w:bookmarkEnd w:id="35"/>
    <w:bookmarkStart w:name="z35" w:id="36"/>
    <w:p>
      <w:pPr>
        <w:spacing w:after="0"/>
        <w:ind w:left="0"/>
        <w:jc w:val="both"/>
      </w:pPr>
      <w:r>
        <w:rPr>
          <w:rFonts w:ascii="Times New Roman"/>
          <w:b w:val="false"/>
          <w:i w:val="false"/>
          <w:color w:val="000000"/>
          <w:sz w:val="28"/>
        </w:rPr>
        <w:t>
      12. Основными пользователями пастбищ на территории района являются сельскохозяйственные формирования. Скота населения в населенных пунктах пасется на землях принадлежащих населенным пунктам. Во время сезона всего 104 003 голов скота из села Шетпе, из сельского округа Актобе, из села Жармыш, из сельского округа Онды, из сельского округа Отпан, из селського округа Шайыр и из сельского округа Сайотес погоняется на отгонное пастбище Устюрт, оставшиеся скота на территориях населенных пунктов, в основном дойные скота пасется на пастбище общего пользования населения. 64273 голов скота из села Кызан, из села Акшымырау, из сельского округа Тушыкудык, из сельского округа Шебир погоняется на северный полуостров "Бозашы", остальные скота, в основном дойные скота пасется на пастбище общего пользования населения. В данное время в районе работает 379 крестьянских хозяйств, из них 36 крестьянские хозяйства занимается растениеводством, остальные 343 крестянские хозяйства животноводством.</w:t>
      </w:r>
    </w:p>
    <w:bookmarkEnd w:id="36"/>
    <w:bookmarkStart w:name="z36" w:id="37"/>
    <w:p>
      <w:pPr>
        <w:spacing w:after="0"/>
        <w:ind w:left="0"/>
        <w:jc w:val="both"/>
      </w:pPr>
      <w:r>
        <w:rPr>
          <w:rFonts w:ascii="Times New Roman"/>
          <w:b w:val="false"/>
          <w:i w:val="false"/>
          <w:color w:val="000000"/>
          <w:sz w:val="28"/>
        </w:rPr>
        <w:t>
      13. Сведения о количестве поголовья сельскохозяйственных животных по  Мангистаускому району: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1198"/>
        <w:gridCol w:w="2049"/>
        <w:gridCol w:w="2902"/>
        <w:gridCol w:w="2478"/>
        <w:gridCol w:w="2478"/>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 сельских округов</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скот (овца, коза)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Актобе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Акшымырау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Жармыш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Жынгылды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Кызан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Отпан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Сайотес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Тущыкудык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Шебир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35908</w:t>
            </w:r>
          </w:p>
        </w:tc>
      </w:tr>
    </w:tbl>
    <w:bookmarkStart w:name="z37" w:id="38"/>
    <w:p>
      <w:pPr>
        <w:spacing w:after="0"/>
        <w:ind w:left="0"/>
        <w:jc w:val="both"/>
      </w:pPr>
      <w:r>
        <w:rPr>
          <w:rFonts w:ascii="Times New Roman"/>
          <w:b w:val="false"/>
          <w:i w:val="false"/>
          <w:color w:val="000000"/>
          <w:sz w:val="28"/>
        </w:rPr>
        <w:t>
      14. Сформированные стада, отары, табуны сельскохозяйственных животных по видам распределились следующим образом:</w:t>
      </w:r>
    </w:p>
    <w:bookmarkEnd w:id="38"/>
    <w:bookmarkStart w:name="z38" w:id="39"/>
    <w:p>
      <w:pPr>
        <w:spacing w:after="0"/>
        <w:ind w:left="0"/>
        <w:jc w:val="both"/>
      </w:pPr>
      <w:r>
        <w:rPr>
          <w:rFonts w:ascii="Times New Roman"/>
          <w:b w:val="false"/>
          <w:i w:val="false"/>
          <w:color w:val="000000"/>
          <w:sz w:val="28"/>
        </w:rPr>
        <w:t>
      1025 табунов - лошадей;</w:t>
      </w:r>
    </w:p>
    <w:bookmarkEnd w:id="39"/>
    <w:bookmarkStart w:name="z39" w:id="40"/>
    <w:p>
      <w:pPr>
        <w:spacing w:after="0"/>
        <w:ind w:left="0"/>
        <w:jc w:val="both"/>
      </w:pPr>
      <w:r>
        <w:rPr>
          <w:rFonts w:ascii="Times New Roman"/>
          <w:b w:val="false"/>
          <w:i w:val="false"/>
          <w:color w:val="000000"/>
          <w:sz w:val="28"/>
        </w:rPr>
        <w:t>
      198 отар - мелкого скота.</w:t>
      </w:r>
    </w:p>
    <w:bookmarkEnd w:id="40"/>
    <w:bookmarkStart w:name="z40" w:id="41"/>
    <w:p>
      <w:pPr>
        <w:spacing w:after="0"/>
        <w:ind w:left="0"/>
        <w:jc w:val="both"/>
      </w:pPr>
      <w:r>
        <w:rPr>
          <w:rFonts w:ascii="Times New Roman"/>
          <w:b w:val="false"/>
          <w:i w:val="false"/>
          <w:color w:val="000000"/>
          <w:sz w:val="28"/>
        </w:rPr>
        <w:t>
      15. Данные о численности поголовья сельскохозяйственных животных с указанием их владельцев – пастбищепользователей, физических и (или) юридических лиц:</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8"/>
        <w:gridCol w:w="1992"/>
        <w:gridCol w:w="995"/>
        <w:gridCol w:w="1351"/>
        <w:gridCol w:w="1352"/>
        <w:gridCol w:w="1352"/>
      </w:tblGrid>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крестьянских хозяйств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Мелький скот</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Вербдюд</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Оралбаев Куатбай  КХ "Бекзат"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Сардарбеков Онгарбай  КХ "Шотан"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Бошманов Айболат КХ "Айболат"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Алтыназаров Зымырак КХ "Нур"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Ұбінияұлы Едіге КХ "Сәубет"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Сактаганов Жайлау КХ "Санжар"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Избасаров Еркин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Сланов Казбек КХ "Қаламқас-1"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Асхат КХ "Жаңай"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Таңбай Нұрзада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Алданов Руслан  КХ "Торебай"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Салыков Кенес  КХ "Магжан"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Койшыбаев Мырзатай  КХ "Накхан"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Молдаұлы Құлымбет  КХ "Асар"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Такенов Сисенғали  КХ "Бек"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Кадирбай  КХ "Еламан"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Туябаев Тугелбай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Адыров Қуатқан КХ "Ырыс"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Есмағанбетова Орынша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 Сани  КХ "Қарнау"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Каракулшыков Курмангазы  КХ "Акжол"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Джумаханов Наурыз  КХ "Қожа"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Ерманова Нурзия  "Қорған"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Жарылгасова Шарихан  КХ "Қайрат"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Шаудирбаева Гулбаршын  КХ "Ұланақ"</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Бектурганова Аккумис  КХ"Арай"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Набиева Оразгул  КХ "Наурызбек"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Избасаров Бекасыл  "Бастама" КХ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Дюсенбаев Батыргерей  КХ "Марал"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Қуатбай Қонысбай  КХ "Қонысбай"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Асқар  КХ "Шершели"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Жангазиев Нурлан  КХ "Рахат"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Бижанова Назукан  КХ "Мустафа"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курмангали  КХ "Қайыржан"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Джумабеков Балгазы КХ "Ақ-маржан"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Абдикеримова Гулбаршын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Маркабаев Аманжол  КХ Ахмет"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Жунбасов Темирхан  КХ "Өрдек"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Жангалиев Жолаш  КХ "Төрткүл"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Селбаев Дуйсембай  КХ "Қуаныш"</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Шамгулов Уткилбай  КХ "Шам"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Абуов Болдыкан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Сисенбаев Амангали  КХ "Ыбырайым"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Күбірбайұлы Дәлет  КХ "Сүйіндік-Дәулет"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Акмагамбетова Гульнар  КХ "Сержан"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Жолбаев Сырлыбек  КХ "Малтабар-Ж"</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Кенжахметов Мурат  КХ "Шынап"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Сагнгалиева Анар  КХ "Рзабек"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Сәрсенбай Нұрпейіс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Таскынбаев Утежан  КХ "Өтежан"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Койсарин Жата  КХ "Жасұан"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Абатов Асан  КХ "Қыдыр"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Бигожаев Онбосын  КХ "Матжан"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Жанадилов Абзал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Казакбаев Жаныл  КХ "Жайлау"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Жеткизгенова Несибели  КХ "Құлкеш"</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Турабава Жайна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Тулеубеков Омирбек  КХ "Науша"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Мукырбаев Бугабай  КХ "Шобық"</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Енсегенова Калжан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Нурасылов Аманбек  КХ "Сарша"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Надиров Коныспай  КХ "Асем"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Есбосинов Нурмуханбет  КХ "Жарқұдық"</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Изтилеуов Рустембек  КХ "Жары"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Бекмурзин Зейнолла  КХ "Жоласқан"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Қарткожаков Асылхан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Ыбанова Талжан  КХ "Рахат"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Молдаев Ыкылас  КХ "Семсер"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Кенжешев Куангали  КХ "Ер Қосай"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 Асылбек  КХ "Есенәлі"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Дусенов Ибраим  КХ "Даулет-И"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Науханов Аншыбай  КХ "Жасталап"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Калынбаев Абдула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Абдулаев Уштаган  КХ "Баубек"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Ашикбаева Зина  КХ "Медет"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Сисембаев Елнур  КХ "Темірлан"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 Тулеген  КХ "Аяп"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Оракова Ботакоз  КХ "Тай"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Утемаганбетов Ергали  КХ "Ақжол"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Мерген  КХ "Өтеулі"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Тунгатаров Туйеши  КХ "Қайсар"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Марат  КХ "Ақбас"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Кенжебай  КХ "Кенже"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Нуркожаев Санат  КХ "Шапагат"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Сақтағанов Исатай  КХ "Ораз-Мұхаммед"</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Нұртілеуова Айбарша КХ "Ардақ"</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Гулмира  КХ "Ғазим"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Шыдықұлқызы Амандық  КХ "Әсем"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Садыкова Нагима  КХ "Ұлан"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Түйебаев Нұрдәлет  КХ "Құт-береке"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Жанбосинов Морлихан  КХ "Жанбосинов"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 Есет  КХ "Тәжіғұл"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Ақниязов Рахим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Акбулатов Акзер  КХ "Сәуле"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Латипаов Кайыржан  КХ "Нұр-Қайыр"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Бубетов Марат  КХ "Салауат"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Жумалиев Жаулы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Нетшев Адилжан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Суйеуов Аскар  КХ "Мирас"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Дасекенов Иван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Абилгазиева Тилекши  КХ "Мәме"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Дюсенбаев Максат  КХ "Нұртілек"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Айдарбаев Акылбек  КХ "Қуаныш"</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Алмағанбет Сейпулла  КХ "Қойшыбай Шеркеш"</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Жанбосынов Жаныбек  КХ "Сәуіржан"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Сейлханов Манарбек  КХ "Иса"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Тузелбаев Аралбек КХ "Жомарт"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Орисбаев Самат  КХ "Өрісбай"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Мусабаев Базарбай  КХ "Баубек"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Жаңабаев Еркін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Досыбай Нұрғазы  КХ "Ақбота"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Аксуйеуов Аскарбай  КХ "Азамат"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Бултеков Акмгали КХ "Палан"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Жанбосынов Женисбек  КХ "Жеті"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Мамбетова Гулдана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Сарманова Нургул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Абылаева Жанерке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Кулжанов Ыбырай  КХ "Құлжановтар"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Алишбаев Абдимурат  КХ "Андықара"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 Тоқсанбай  КХ "Азамат"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Суйірбаев Есменбет  КХ "Айбек"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Далжанов Тущыбек  КХ "Максат"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Садуахасов Конысбай КХ "Шәбік"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Ванов Мухтар КХ "Саназар"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Саламатова Алтынгул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Абуов Сардарбек  КХ "Тиген"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Бозбанов Мурат  КХ "Құла-ат"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Жантоков Асан  КХ "Ахалтеке"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Смагулова Сауле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Бокенбаева Зауреш  КХ "Ақжігіт"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Карткожакова Сулу  КХ "Акырыс"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Карабалаев Жубандык  КХ "Мәме"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Өтембекова Аққенже  КХ "Малшы"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Төлеубайұлы Баянғали  КХ "Жайдары"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Муналбаева Алтынгул КХ "Хален"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Карашова Нурсулу КХ "Мирас"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Козбакова Жанилкан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Тлеубаева Кулаш  КХ "Ақмырза"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Тілекбайұлы Еркүлік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Кенжебеов Адилхан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Токсабаев Шеркешбай КХ "Қос-Гали"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Телегусов Жоламан КХ "Мырзаболат"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Есенғали  КХ "Атан"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Тастығара Жұмажан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Жаңаев Нұрсұлтан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Майланова Замзабил КХ "Амандық"</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Канашова Тазгул  КХ "Айберік"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Килибаева Айгумис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Куанов Нрмухан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Тауасарова Зерип  КХ "Заман"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Атшыбаев Канат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Бердиханов Темирхан КХ "Топак"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Байкуренова Ауес  КХ "Жомарт"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Жумагалиев Бекмурат  КХ "Сартай"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Жумагалиев Муханбет  КХ "Жиенали"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Жуманов Максат  КХ "Омирбек"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Жиенбаев Калам  КХ "Өтеш"</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Құлымжанов Жеңіс  КХ "Рысбек"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Кадирбаева Калам  КХ "Бірлік"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Мырзатаев Амангелди  КХ "Керимди"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Мурзатаев Абдулла  КХ "Олжа"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Изтурганов Аманжан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Изтурганов Саммурат КХ "Сүйін"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 Алтын  КХ "Теріссай"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Тұрабаев Балиғат  КХ "Боздақ"</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Шәуенов Қазтұрған  КХ "Болатбек"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Азирбаев Нурымбай  КХ "Жоламан"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Боранбаев Киикбай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Калмаганбетов Садыкбай  КХ "Канат"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Өтетілеу Киікбай  КХ "Талап"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Саудакасова Рабига КХ "Берекет"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Боранғалева Қамажай  КХ "Бек"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Кудияров Шарау КХ "Өмірбек"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Қыдырқожа  КХ "Мәтжан"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Айдарбаев Жексенгали  КХ "Тукибай"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Чинарбеков Рахим  КХ "Қыдыр"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Байгабыловы Нургуль  КХ "Аман"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Корганбаев Адил  КХ "Багдат"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Қозыбақов Жеңіс  КХ "Жары ауыл"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Абдикеров Айладир  КХ "Өңеже"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Тастемір Қуат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Кошенов Каржаубай  КХ "Арай"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Есхожина Жанат  КХ "Шалкар"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БергеновТургамбай  КХ "Еркебұлан"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Медиева Нуржамал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Кушербаев Жамбыл  КХ "Жолдас"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Бекенбаев Оразали  КХ "Мәрлен"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Меңдібай Қосбай КХ "Өтеу"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Куатбаев Аяпберген  КХ "Алтай-Ата"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Сейтахметов Адил  КХ "Рамазан"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Сейітов Амангелді КХ "Жайылған"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Нурбаев Сагызбай  КХ "Нұрдәулет"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Нурбеков Кошкинбайлы  КХ "Шаңқұл"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Иданов Балганбай  КХ "Енбек"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Балгабаев Қылыш  КХ "Алдаберді"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Саулебаев Балгабай  КХ "Коныр"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Қалыңбайұлы Ғабидолла  КХ "Алтынбек"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Нұрбеков Төлек  КХ "Ақжауын"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Убжанов Итемген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Сейтахметов Закиржан  КХ "Сеңгірбай"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Аманиязов Нурлан КХ "Тәуекел"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Нурбосинов Шахтыбай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Байбосынова Аксалкам  КХ "Қазыбек"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Бекмаганбетов Бисенби  КХ "Ақберген"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Абдрахимов Козыбай  КХ "Доғал"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Бекмаганбетов Кибас КХ "Ақберен"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Избергенова М.  КХ "Сарыой"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Сатінұлы Жантуар  КХ "Сатин"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Абдолла Бердибек "Нұрдәулет"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Нуретов Ш. КХ "Жігер"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Илиев Самат КХ "Жақсылық"</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Шынжырбаев Танат  КХ "Таңат"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Сейбагытова К.  КХ "Сердалы"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Бекболатов Б.  КХ "Ақмұрат"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Жетибаев К.  КХ "Смадияр"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Избасканов С.  КХ "Нұржан"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Шанбасов С. КХ "БЕКЕН"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Әбілов С. КХ "Көрпе-Сүйіндік"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Ақмолдаев Б  КХ "Әйлек"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Оразов С  КХ "Нұр-толы"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Аманшаев Бермағанбет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Нуров А. КХ "Бабық Адай"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Болекбаев Е.  КХ "ЖАРЫ"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Тұрғанбаев Ж  КХ "Асхат-Қосай"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Есболаев М.  КХ "Байғали"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Ыбырашев С.  КХ "Сәулебай-Аманқос"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Ақмырзина Қарашаш</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Өтеулиев Ғ. КХ "Өтеулі"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Нұрбаева Г.  КХ "Алғабас"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С. КХ "Мақсат"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Акшабаев О.  КХ "Сеңгіртөбе"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Балгабаев Тлейберген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Жанбыршиев А.  КХ "Қайрат-Ж"</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Кусайнов С. КХ "Өрезек"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Елдос Ниязбаевич</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Іздібай Бердіғали Майерманұлы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Шалбарбаев А.  КХ "Мағжан"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Тузелбаев С. КХ "Сүйесін"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Кокишов С.  КХ "Күйікшоқы"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Капашов Адил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Қоразұлы О. КХ "Ернар"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Турарбеков Т.  КХ "Бидайлы"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Байболатов Ч.  КХ "Ләззат"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Ақтанұлы Б. КХ "Нұрлан"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Отызбаев А. КХ "Сержан"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Дюсембаева Г.  КХ "Ардақ"</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Шораев Тастемір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Бектуров М. КХ "ДОС"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Атшыбаев М.  КХ "Ұланақ"</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Қазақбаев Ортақбай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Мұдебаев Ж.  КХ "Жолдыбай"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Басарбаева К. КХ "Манас"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Кошимов Б. КХ "ШАТ"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Шапенов Б. КХ "Ұланақ"</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Асканбаев Е.  КХ "Темірбек"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Аккулов Б. КХ "Сарайна"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Китарова Ж.  КХ "Маханбет"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Ізтұрғанов Ж.  КХ "Тілеміс"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Сарсенғожин К.  КХ "Қонай"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Рахмамедов Койшыбек Сарыевич</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Шурбердиев Ж. КХ "Бай-Сейіт"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Абішова Сәнім  КХ "Жарылқасын"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Тилегенов С. КХ "Бақара"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Букеев А. КХ "Алпысбай"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Беккожаев С. КХ "Сабек"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Сафиев К. КХ "Ақылбек"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Кулбараков О.  КХ "Әділет"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Молдаев С.  КХ "Косшы"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З.  КХ "Ақниет"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Бултеков Б. КХ "Қоныс"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Молдаев Биялай  КХ "Серікбол"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Себепбаева А. КХ "Ұлтан"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Игібай Берік Сайынұлы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Сонбергенов Т. КХ "Сегізбай"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Салыков К. КХ "Өмір"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Санауов Аскар Аманкелдиевич</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Кураков Н. КХ "Жан"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Кодаров М.  КХ "Амангелді"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А.  КХ "Өтеулі-С"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Шыршыгулов Б.  КХ "Шыршығұл"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Байгожаев Т.  КХ "Байқожа"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Дурысбаев А.  КХ "Қазына"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Дунбаев Ардак  Радик-улы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Оралбаев Ш. КХ "Ерлан"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Омаров Койжан Елеусинович</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Бердіғалиев Болат Бердіғалиұлы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Узақбаев Садибай Нуржигитович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Ерсултанов Р. КХ "Төлеп"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Сармолдаев У "Қонай" КХ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 Г. КХ "Рахмет"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Нәреш Ө. КХ "Қызық"</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Б. КХ "Зинехан"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Жамишев А. КХ "Ата-Мұра"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Асылбекұлы Ж. КХ "Ғани"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Танатова Алмагул Борисовна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Жұлдызбаев А. КХ "Із-аға"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Ж. КХ "Ақжол"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Иманкулов Г.  КХ "Өтебай"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Тулекеев Жәнібек Боқыбайұлы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Жаксыбай Изгалиевич</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Шуйшов А. КХ "Теңдік"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Самалаева А. КХ "Жігер"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Еселбаев Н.  КХ "Атамура"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Кубентаев Басшы Бихадирович</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"Желтемис"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Картов А.  КХ "Қыдырқожа"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Нургожаев С.  КХ"Досан"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Алмаганбетов А.  КХ "Шаңырақ"</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Кадирбаев Н.  КХ "Ай-Шат"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Ауезов С. КХ "Нұр-Таза"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Жолбергенов С.  КХ "Улдана"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С. КХ "Емен"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Латипов Б. КХ "Алпамыс"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 Қошкелді Қабиұлы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Сармолда Бисенбай Далжанұлы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Тулеубеков Тынышбек Омирбекович</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Дурысбаев Жолдыбай Турсынбаевич</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Балапанов Б. КХ "Ерасыл"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Әнетова С. КХ "Накхан"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Б. КХ "Жанай"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Ерсариев А. КХ "Төлеп"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Өмірбердиев Ж.  КХ "Игілік"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Акмуратулы М.  КХ "Альберт"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Киланова Жамал Жеткизгеновна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Уакилов Н. КХ "Әли"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Жолдасов С. КХ "Жуабай"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Куйкишов Х.  КХ "Өмірбек"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Домбаев Н. КХ "Тілеміс"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Тілеген Бейбіт Спанғалиұлы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Буркитбаев Р. КХ "Утеш"</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Ж. КХ "Сейіт"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Тулепбаев Кайрат Канатбаевич</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Калаубаева С.  КХ "Калаубаева 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Туребаев Е.  КХ "Ернар"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Балгабаева Ж.  КХ "Рүстем"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Сүйесінов Қ. КХ "Сүйесін"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Тойлыұлы А. КХ "Шегем"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Заханов С. КХ "Алдоңғар"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Нуршабаева Рима Тенеловна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Сатканбаев Мирас Манарбекович</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Улыкбанов К. КХ "Мал өнімдері"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Акматова Гулайым Жакубовна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Дұрысбай Т. КХ "Бірлік"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Мыңбаев Мандала Қанатқызы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Қаршығаев М.  КХ "Жанбота"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Суйнбек Майкиевич</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Эсенжановна Марал Аллабергенова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Нұрғалиев Серікқали Таңатқалиұлы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Жетибаева Алия Кусаинова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Көбесов Б. КХ "Айтөбел"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Қоңырбасов А.  КХ "Назар"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Батықов Нұрсұлтан Ермұратұлы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Қонарбаев Н. КХ "Ата-баба"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Латіпов Б.  КХ "Дарын"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Қорекова Айгерім Мыңбергенқызы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Жантоқ Ерназар Асанұлы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Тұрашов Нұрдәулет  КХ "Тұлпар"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Шамуратова Каллихан Матиякубовна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"Ақшымырау"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"Жыңғылды"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"Жармыш"</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"Кашаган"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42"/>
    <w:p>
      <w:pPr>
        <w:spacing w:after="0"/>
        <w:ind w:left="0"/>
        <w:jc w:val="both"/>
      </w:pPr>
      <w:r>
        <w:rPr>
          <w:rFonts w:ascii="Times New Roman"/>
          <w:b w:val="false"/>
          <w:i w:val="false"/>
          <w:color w:val="000000"/>
          <w:sz w:val="28"/>
        </w:rPr>
        <w:t>
      16. В районе действуют ветеринарно-санитарные объекты, из них 12 ветеринарных пунктов:</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1666"/>
        <w:gridCol w:w="2586"/>
        <w:gridCol w:w="1666"/>
        <w:gridCol w:w="2130"/>
        <w:gridCol w:w="1667"/>
      </w:tblGrid>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купания скота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для искусственного осеменения</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Акшымырау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Жынгылды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Кызан</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Отпан</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Сайутес</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Тущыкудык</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Шебир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 w:id="43"/>
    <w:p>
      <w:pPr>
        <w:spacing w:after="0"/>
        <w:ind w:left="0"/>
        <w:jc w:val="both"/>
      </w:pPr>
      <w:r>
        <w:rPr>
          <w:rFonts w:ascii="Times New Roman"/>
          <w:b w:val="false"/>
          <w:i w:val="false"/>
          <w:color w:val="000000"/>
          <w:sz w:val="28"/>
        </w:rPr>
        <w:t>
      17. Особенности выпаса сельскохозяйственных животных на аридных пастбищах:</w:t>
      </w:r>
    </w:p>
    <w:bookmarkEnd w:id="43"/>
    <w:bookmarkStart w:name="z43" w:id="44"/>
    <w:p>
      <w:pPr>
        <w:spacing w:after="0"/>
        <w:ind w:left="0"/>
        <w:jc w:val="both"/>
      </w:pPr>
      <w:r>
        <w:rPr>
          <w:rFonts w:ascii="Times New Roman"/>
          <w:b w:val="false"/>
          <w:i w:val="false"/>
          <w:color w:val="000000"/>
          <w:sz w:val="28"/>
        </w:rPr>
        <w:t>
      определен календарный график по использованию пастбищ, определяющие сезонные маршруты выпаса и отгона сельскохозяйственных животных.</w:t>
      </w:r>
    </w:p>
    <w:bookmarkEnd w:id="44"/>
    <w:bookmarkStart w:name="z44" w:id="45"/>
    <w:p>
      <w:pPr>
        <w:spacing w:after="0"/>
        <w:ind w:left="0"/>
        <w:jc w:val="both"/>
      </w:pPr>
      <w:r>
        <w:rPr>
          <w:rFonts w:ascii="Times New Roman"/>
          <w:b w:val="false"/>
          <w:i w:val="false"/>
          <w:color w:val="000000"/>
          <w:sz w:val="28"/>
        </w:rPr>
        <w:t>
      продолжительность сезона использования пастбищ зависит от почва-климатической  зоны региона, видов сельскохозяйственных животных, а также от пастбищеоборота:</w:t>
      </w:r>
    </w:p>
    <w:bookmarkEnd w:id="45"/>
    <w:bookmarkStart w:name="z45" w:id="46"/>
    <w:p>
      <w:pPr>
        <w:spacing w:after="0"/>
        <w:ind w:left="0"/>
        <w:jc w:val="both"/>
      </w:pPr>
      <w:r>
        <w:rPr>
          <w:rFonts w:ascii="Times New Roman"/>
          <w:b w:val="false"/>
          <w:i w:val="false"/>
          <w:color w:val="000000"/>
          <w:sz w:val="28"/>
        </w:rPr>
        <w:t>
      в степи -160-180 дней;</w:t>
      </w:r>
    </w:p>
    <w:bookmarkEnd w:id="46"/>
    <w:bookmarkStart w:name="z46" w:id="47"/>
    <w:p>
      <w:pPr>
        <w:spacing w:after="0"/>
        <w:ind w:left="0"/>
        <w:jc w:val="both"/>
      </w:pPr>
      <w:r>
        <w:rPr>
          <w:rFonts w:ascii="Times New Roman"/>
          <w:b w:val="false"/>
          <w:i w:val="false"/>
          <w:color w:val="000000"/>
          <w:sz w:val="28"/>
        </w:rPr>
        <w:t>
      в пустыне – 160-180 дней.</w:t>
      </w:r>
    </w:p>
    <w:bookmarkEnd w:id="47"/>
    <w:bookmarkStart w:name="z47" w:id="48"/>
    <w:p>
      <w:pPr>
        <w:spacing w:after="0"/>
        <w:ind w:left="0"/>
        <w:jc w:val="both"/>
      </w:pPr>
      <w:r>
        <w:rPr>
          <w:rFonts w:ascii="Times New Roman"/>
          <w:b w:val="false"/>
          <w:i w:val="false"/>
          <w:color w:val="000000"/>
          <w:sz w:val="28"/>
        </w:rPr>
        <w:t>
      Продолжительность выпаса скот зависит от глубины и плотности снежного покрова и других факторов.</w:t>
      </w:r>
    </w:p>
    <w:bookmarkEnd w:id="48"/>
    <w:bookmarkStart w:name="z48" w:id="49"/>
    <w:p>
      <w:pPr>
        <w:spacing w:after="0"/>
        <w:ind w:left="0"/>
        <w:jc w:val="both"/>
      </w:pPr>
      <w:r>
        <w:rPr>
          <w:rFonts w:ascii="Times New Roman"/>
          <w:b w:val="false"/>
          <w:i w:val="false"/>
          <w:color w:val="000000"/>
          <w:sz w:val="28"/>
        </w:rPr>
        <w:t>
      В связи с мягкостью погоды в зимный сезон на территорий Мангистауского района большинство части сельскохозяйственных животных пасется на пастбище в течении года.</w:t>
      </w:r>
    </w:p>
    <w:bookmarkEnd w:id="49"/>
    <w:bookmarkStart w:name="z49" w:id="50"/>
    <w:p>
      <w:pPr>
        <w:spacing w:after="0"/>
        <w:ind w:left="0"/>
        <w:jc w:val="both"/>
      </w:pPr>
      <w:r>
        <w:rPr>
          <w:rFonts w:ascii="Times New Roman"/>
          <w:b w:val="false"/>
          <w:i w:val="false"/>
          <w:color w:val="000000"/>
          <w:sz w:val="28"/>
        </w:rPr>
        <w:t>
      18. Мангистауском районе сервитуты для прогона скота не установлены.</w:t>
      </w:r>
    </w:p>
    <w:bookmarkEnd w:id="50"/>
    <w:bookmarkStart w:name="z50" w:id="51"/>
    <w:p>
      <w:pPr>
        <w:spacing w:after="0"/>
        <w:ind w:left="0"/>
        <w:jc w:val="both"/>
      </w:pPr>
      <w:r>
        <w:rPr>
          <w:rFonts w:ascii="Times New Roman"/>
          <w:b w:val="false"/>
          <w:i w:val="false"/>
          <w:color w:val="000000"/>
          <w:sz w:val="28"/>
        </w:rPr>
        <w:t>
      19. Сведение о формировании поголовья сельскохозяйственных животных для выпаса на отгонных пастбищах:</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8"/>
        <w:gridCol w:w="2095"/>
        <w:gridCol w:w="2348"/>
        <w:gridCol w:w="1779"/>
        <w:gridCol w:w="1027"/>
        <w:gridCol w:w="1738"/>
        <w:gridCol w:w="1979"/>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 сельских округов</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r>
              <w:br/>
            </w:r>
            <w:r>
              <w:rPr>
                <w:rFonts w:ascii="Times New Roman"/>
                <w:b w:val="false"/>
                <w:i w:val="false"/>
                <w:color w:val="000000"/>
                <w:sz w:val="20"/>
              </w:rPr>
              <w:t>
 (га)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нужд населения (пастбищи) (га)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скота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на один голов скота по нормативу</w:t>
            </w:r>
            <w:r>
              <w:br/>
            </w:r>
            <w:r>
              <w:rPr>
                <w:rFonts w:ascii="Times New Roman"/>
                <w:b w:val="false"/>
                <w:i w:val="false"/>
                <w:color w:val="000000"/>
                <w:sz w:val="20"/>
              </w:rPr>
              <w:t>
(га)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нужных пастбищ по нормативу (га)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дополнительно требующего пастбища (га)</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Шетпе </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31840,58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Пастбища: 26622,36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565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Мелький скот- 15271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 940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925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Актобе </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32159,23 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29994,73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- 1056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Мелький скот- 14629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- 3015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Верблюд–2597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31164</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Акшымырау</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8424,4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Пастбища: 7731,49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- 114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Мелький скот- 17015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- 5379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-2435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8767,5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7790,3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- 755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Мелький скот- 7479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- 2791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-1747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Жынгылды </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12614,6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11364,9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- 347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Мелький скот- 17574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- 1292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1376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Кызан</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10420,3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Пастбища: 9575,4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- 121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Мелький скот- 10849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- 4430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2200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29214,4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Пастбища: 26524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- 982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Мелький скот- 16803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- 2576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2200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Отпан</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6889,84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6691,05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Крупно рогатый скот - 115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Мелький скот- 3364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- 902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538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Сайотес</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15634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Пастбища: 13929,3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835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Мелький скот- 4685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- 3336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976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Тущыкудык</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13395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xml:space="preserve">
10591,7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- 1109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Мелький скот- 13960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- 5342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2460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16031,55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Пастбища: 14885,5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- 865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Мелький скот- 18801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-1814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Түйе- 1461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Шебир</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7503,5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5926,3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- 507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Мелький скот- 8897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- 2741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1787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c>
          <w:tcPr>
            <w:tcW w:w="0" w:type="auto"/>
            <w:vMerge/>
            <w:tcBorders>
              <w:top w:val="nil"/>
              <w:left w:val="single" w:color="cfcfcf" w:sz="5"/>
              <w:bottom w:val="single" w:color="cfcfcf" w:sz="5"/>
              <w:right w:val="single" w:color="cfcfcf" w:sz="5"/>
            </w:tcBorders>
          </w:tcPr>
          <w:p/>
        </w:tc>
      </w:tr>
    </w:tbl>
    <w:bookmarkStart w:name="z51" w:id="52"/>
    <w:p>
      <w:pPr>
        <w:spacing w:after="0"/>
        <w:ind w:left="0"/>
        <w:jc w:val="both"/>
      </w:pPr>
      <w:r>
        <w:rPr>
          <w:rFonts w:ascii="Times New Roman"/>
          <w:b w:val="false"/>
          <w:i w:val="false"/>
          <w:color w:val="000000"/>
          <w:sz w:val="28"/>
        </w:rPr>
        <w:t>
      Примечание: расшифровка аббревиатуры:</w:t>
      </w:r>
    </w:p>
    <w:bookmarkEnd w:id="52"/>
    <w:bookmarkStart w:name="z52" w:id="53"/>
    <w:p>
      <w:pPr>
        <w:spacing w:after="0"/>
        <w:ind w:left="0"/>
        <w:jc w:val="both"/>
      </w:pPr>
      <w:r>
        <w:rPr>
          <w:rFonts w:ascii="Times New Roman"/>
          <w:b w:val="false"/>
          <w:i w:val="false"/>
          <w:color w:val="000000"/>
          <w:sz w:val="28"/>
        </w:rPr>
        <w:t>
      га – гектар;</w:t>
      </w:r>
    </w:p>
    <w:bookmarkEnd w:id="53"/>
    <w:bookmarkStart w:name="z53" w:id="54"/>
    <w:p>
      <w:pPr>
        <w:spacing w:after="0"/>
        <w:ind w:left="0"/>
        <w:jc w:val="both"/>
      </w:pPr>
      <w:r>
        <w:rPr>
          <w:rFonts w:ascii="Times New Roman"/>
          <w:b w:val="false"/>
          <w:i w:val="false"/>
          <w:color w:val="000000"/>
          <w:sz w:val="28"/>
        </w:rPr>
        <w:t>
      0С – показатель Цельсия;</w:t>
      </w:r>
    </w:p>
    <w:bookmarkEnd w:id="54"/>
    <w:bookmarkStart w:name="z54" w:id="55"/>
    <w:p>
      <w:pPr>
        <w:spacing w:after="0"/>
        <w:ind w:left="0"/>
        <w:jc w:val="both"/>
      </w:pPr>
      <w:r>
        <w:rPr>
          <w:rFonts w:ascii="Times New Roman"/>
          <w:b w:val="false"/>
          <w:i w:val="false"/>
          <w:color w:val="000000"/>
          <w:sz w:val="28"/>
        </w:rPr>
        <w:t>
      мм – миллиметр;</w:t>
      </w:r>
    </w:p>
    <w:bookmarkEnd w:id="55"/>
    <w:bookmarkStart w:name="z55" w:id="56"/>
    <w:p>
      <w:pPr>
        <w:spacing w:after="0"/>
        <w:ind w:left="0"/>
        <w:jc w:val="both"/>
      </w:pPr>
      <w:r>
        <w:rPr>
          <w:rFonts w:ascii="Times New Roman"/>
          <w:b w:val="false"/>
          <w:i w:val="false"/>
          <w:color w:val="000000"/>
          <w:sz w:val="28"/>
        </w:rPr>
        <w:t>
      ИП – индивидуальный предпрениматель;</w:t>
      </w:r>
    </w:p>
    <w:bookmarkEnd w:id="56"/>
    <w:bookmarkStart w:name="z56" w:id="57"/>
    <w:p>
      <w:pPr>
        <w:spacing w:after="0"/>
        <w:ind w:left="0"/>
        <w:jc w:val="both"/>
      </w:pPr>
      <w:r>
        <w:rPr>
          <w:rFonts w:ascii="Times New Roman"/>
          <w:b w:val="false"/>
          <w:i w:val="false"/>
          <w:color w:val="000000"/>
          <w:sz w:val="28"/>
        </w:rPr>
        <w:t>
      КХ – крестянское хозяйство.</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ихиспользованию</w:t>
            </w:r>
            <w:r>
              <w:br/>
            </w:r>
            <w:r>
              <w:rPr>
                <w:rFonts w:ascii="Times New Roman"/>
                <w:b w:val="false"/>
                <w:i w:val="false"/>
                <w:color w:val="000000"/>
                <w:sz w:val="20"/>
              </w:rPr>
              <w:t>по Мангистаускому району</w:t>
            </w:r>
            <w:r>
              <w:br/>
            </w:r>
            <w:r>
              <w:rPr>
                <w:rFonts w:ascii="Times New Roman"/>
                <w:b w:val="false"/>
                <w:i w:val="false"/>
                <w:color w:val="000000"/>
                <w:sz w:val="20"/>
              </w:rPr>
              <w:t>на 2018-2019 годы</w:t>
            </w:r>
            <w:r>
              <w:br/>
            </w:r>
          </w:p>
        </w:tc>
      </w:tr>
    </w:tbl>
    <w:p>
      <w:pPr>
        <w:spacing w:after="0"/>
        <w:ind w:left="0"/>
        <w:jc w:val="left"/>
      </w:pPr>
      <w:r>
        <w:rPr>
          <w:rFonts w:ascii="Times New Roman"/>
          <w:b/>
          <w:i w:val="false"/>
          <w:color w:val="000000"/>
        </w:rPr>
        <w:t xml:space="preserve"> Схема (карта) расположения пастбищ на территории Мангистауского района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78105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7" w:id="58"/>
    <w:p>
      <w:pPr>
        <w:spacing w:after="0"/>
        <w:ind w:left="0"/>
        <w:jc w:val="both"/>
      </w:pPr>
      <w:r>
        <w:rPr>
          <w:rFonts w:ascii="Times New Roman"/>
          <w:b w:val="false"/>
          <w:i w:val="false"/>
          <w:color w:val="000000"/>
          <w:sz w:val="28"/>
        </w:rPr>
        <w:t>
      Примечание: расшифровка аббревиатуры:</w:t>
      </w:r>
    </w:p>
    <w:bookmarkEnd w:id="58"/>
    <w:bookmarkStart w:name="z58" w:id="59"/>
    <w:p>
      <w:pPr>
        <w:spacing w:after="0"/>
        <w:ind w:left="0"/>
        <w:jc w:val="both"/>
      </w:pPr>
      <w:r>
        <w:rPr>
          <w:rFonts w:ascii="Times New Roman"/>
          <w:b w:val="false"/>
          <w:i w:val="false"/>
          <w:color w:val="000000"/>
          <w:sz w:val="28"/>
        </w:rPr>
        <w:t>
      га – гектар.</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 по</w:t>
            </w:r>
            <w:r>
              <w:br/>
            </w:r>
            <w:r>
              <w:rPr>
                <w:rFonts w:ascii="Times New Roman"/>
                <w:b w:val="false"/>
                <w:i w:val="false"/>
                <w:color w:val="000000"/>
                <w:sz w:val="20"/>
              </w:rPr>
              <w:t>Мангистаускому району</w:t>
            </w:r>
            <w:r>
              <w:br/>
            </w:r>
            <w:r>
              <w:rPr>
                <w:rFonts w:ascii="Times New Roman"/>
                <w:b w:val="false"/>
                <w:i w:val="false"/>
                <w:color w:val="000000"/>
                <w:sz w:val="20"/>
              </w:rPr>
              <w:t>на 2018-2019 годы</w:t>
            </w:r>
            <w:r>
              <w:br/>
            </w:r>
          </w:p>
        </w:tc>
      </w:tr>
    </w:tbl>
    <w:p>
      <w:pPr>
        <w:spacing w:after="0"/>
        <w:ind w:left="0"/>
        <w:jc w:val="left"/>
      </w:pPr>
      <w:r>
        <w:rPr>
          <w:rFonts w:ascii="Times New Roman"/>
          <w:b/>
          <w:i w:val="false"/>
          <w:color w:val="000000"/>
        </w:rPr>
        <w:t xml:space="preserve"> Приемлемая схема пастбищеоборотов на территории Мангистауского района</w:t>
      </w:r>
    </w:p>
    <w:p>
      <w:pPr>
        <w:spacing w:after="0"/>
        <w:ind w:left="0"/>
        <w:jc w:val="left"/>
      </w:pPr>
      <w:r>
        <w:br/>
      </w:r>
    </w:p>
    <w:p>
      <w:pPr>
        <w:spacing w:after="0"/>
        <w:ind w:left="0"/>
        <w:jc w:val="both"/>
      </w:pPr>
      <w:r>
        <w:drawing>
          <wp:inline distT="0" distB="0" distL="0" distR="0">
            <wp:extent cx="7810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9" w:id="60"/>
    <w:p>
      <w:pPr>
        <w:spacing w:after="0"/>
        <w:ind w:left="0"/>
        <w:jc w:val="both"/>
      </w:pPr>
      <w:r>
        <w:rPr>
          <w:rFonts w:ascii="Times New Roman"/>
          <w:b w:val="false"/>
          <w:i w:val="false"/>
          <w:color w:val="000000"/>
          <w:sz w:val="28"/>
        </w:rPr>
        <w:t>
      Примечание: расшифровка аббревиатуры:</w:t>
      </w:r>
    </w:p>
    <w:bookmarkEnd w:id="60"/>
    <w:bookmarkStart w:name="z60" w:id="61"/>
    <w:p>
      <w:pPr>
        <w:spacing w:after="0"/>
        <w:ind w:left="0"/>
        <w:jc w:val="both"/>
      </w:pPr>
      <w:r>
        <w:rPr>
          <w:rFonts w:ascii="Times New Roman"/>
          <w:b w:val="false"/>
          <w:i w:val="false"/>
          <w:color w:val="000000"/>
          <w:sz w:val="28"/>
        </w:rPr>
        <w:t>
      га – гектар.</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 по</w:t>
            </w:r>
            <w:r>
              <w:br/>
            </w:r>
            <w:r>
              <w:rPr>
                <w:rFonts w:ascii="Times New Roman"/>
                <w:b w:val="false"/>
                <w:i w:val="false"/>
                <w:color w:val="000000"/>
                <w:sz w:val="20"/>
              </w:rPr>
              <w:t>Мангистаускому району</w:t>
            </w:r>
            <w:r>
              <w:br/>
            </w:r>
            <w:r>
              <w:rPr>
                <w:rFonts w:ascii="Times New Roman"/>
                <w:b w:val="false"/>
                <w:i w:val="false"/>
                <w:color w:val="000000"/>
                <w:sz w:val="20"/>
              </w:rPr>
              <w:t>на 2018-2019 года</w:t>
            </w:r>
            <w:r>
              <w:br/>
            </w:r>
          </w:p>
        </w:tc>
      </w:tr>
    </w:tbl>
    <w:p>
      <w:pPr>
        <w:spacing w:after="0"/>
        <w:ind w:left="0"/>
        <w:jc w:val="left"/>
      </w:pPr>
      <w:r>
        <w:rPr>
          <w:rFonts w:ascii="Times New Roman"/>
          <w:b/>
          <w:i w:val="false"/>
          <w:color w:val="000000"/>
        </w:rPr>
        <w:t xml:space="preserve"> Карта Мангистауского района с обозначением внешних и внутренних границ и площадей пастбищ, в том числе сезонных, объектов пастбищной инфраструктуры</w:t>
      </w:r>
    </w:p>
    <w:p>
      <w:pPr>
        <w:spacing w:after="0"/>
        <w:ind w:left="0"/>
        <w:jc w:val="left"/>
      </w:pPr>
      <w:r>
        <w:br/>
      </w:r>
    </w:p>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1" w:id="62"/>
    <w:p>
      <w:pPr>
        <w:spacing w:after="0"/>
        <w:ind w:left="0"/>
        <w:jc w:val="both"/>
      </w:pPr>
      <w:r>
        <w:rPr>
          <w:rFonts w:ascii="Times New Roman"/>
          <w:b w:val="false"/>
          <w:i w:val="false"/>
          <w:color w:val="000000"/>
          <w:sz w:val="28"/>
        </w:rPr>
        <w:t>
       Примечание: расшифровка аббревиатуры:</w:t>
      </w:r>
    </w:p>
    <w:bookmarkEnd w:id="62"/>
    <w:bookmarkStart w:name="z62" w:id="63"/>
    <w:p>
      <w:pPr>
        <w:spacing w:after="0"/>
        <w:ind w:left="0"/>
        <w:jc w:val="both"/>
      </w:pPr>
      <w:r>
        <w:rPr>
          <w:rFonts w:ascii="Times New Roman"/>
          <w:b w:val="false"/>
          <w:i w:val="false"/>
          <w:color w:val="000000"/>
          <w:sz w:val="28"/>
        </w:rPr>
        <w:t>
      га – гектар.</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 по</w:t>
            </w:r>
            <w:r>
              <w:br/>
            </w:r>
            <w:r>
              <w:rPr>
                <w:rFonts w:ascii="Times New Roman"/>
                <w:b w:val="false"/>
                <w:i w:val="false"/>
                <w:color w:val="000000"/>
                <w:sz w:val="20"/>
              </w:rPr>
              <w:t>Мангистаускому району</w:t>
            </w:r>
            <w:r>
              <w:br/>
            </w:r>
            <w:r>
              <w:rPr>
                <w:rFonts w:ascii="Times New Roman"/>
                <w:b w:val="false"/>
                <w:i w:val="false"/>
                <w:color w:val="000000"/>
                <w:sz w:val="20"/>
              </w:rPr>
              <w:t>на 2018-2019 годы</w:t>
            </w:r>
            <w:r>
              <w:br/>
            </w:r>
          </w:p>
        </w:tc>
      </w:tr>
    </w:tbl>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Мангистауского района</w:t>
      </w:r>
    </w:p>
    <w:p>
      <w:pPr>
        <w:spacing w:after="0"/>
        <w:ind w:left="0"/>
        <w:jc w:val="both"/>
      </w:pPr>
      <w:r>
        <w:rPr>
          <w:rFonts w:ascii="Times New Roman"/>
          <w:b w:val="false"/>
          <w:i w:val="false"/>
          <w:color w:val="000000"/>
          <w:sz w:val="28"/>
        </w:rPr>
        <w:t>
      [MISSING IMAGE: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3" w:id="64"/>
    <w:p>
      <w:pPr>
        <w:spacing w:after="0"/>
        <w:ind w:left="0"/>
        <w:jc w:val="both"/>
      </w:pPr>
      <w:r>
        <w:rPr>
          <w:rFonts w:ascii="Times New Roman"/>
          <w:b w:val="false"/>
          <w:i w:val="false"/>
          <w:color w:val="000000"/>
          <w:sz w:val="28"/>
        </w:rPr>
        <w:t>
      Примечание: расшифровка аббревиатуры:</w:t>
      </w:r>
    </w:p>
    <w:bookmarkEnd w:id="64"/>
    <w:bookmarkStart w:name="z64" w:id="65"/>
    <w:p>
      <w:pPr>
        <w:spacing w:after="0"/>
        <w:ind w:left="0"/>
        <w:jc w:val="both"/>
      </w:pPr>
      <w:r>
        <w:rPr>
          <w:rFonts w:ascii="Times New Roman"/>
          <w:b w:val="false"/>
          <w:i w:val="false"/>
          <w:color w:val="000000"/>
          <w:sz w:val="28"/>
        </w:rPr>
        <w:t>
      га – гектар.</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 по</w:t>
            </w:r>
            <w:r>
              <w:br/>
            </w:r>
            <w:r>
              <w:rPr>
                <w:rFonts w:ascii="Times New Roman"/>
                <w:b w:val="false"/>
                <w:i w:val="false"/>
                <w:color w:val="000000"/>
                <w:sz w:val="20"/>
              </w:rPr>
              <w:t>Мангистаускому району</w:t>
            </w:r>
            <w:r>
              <w:br/>
            </w:r>
            <w:r>
              <w:rPr>
                <w:rFonts w:ascii="Times New Roman"/>
                <w:b w:val="false"/>
                <w:i w:val="false"/>
                <w:color w:val="000000"/>
                <w:sz w:val="20"/>
              </w:rPr>
              <w:t>на 2018-2019 годы</w:t>
            </w:r>
            <w:r>
              <w:br/>
            </w:r>
          </w:p>
        </w:tc>
      </w:tr>
    </w:tbl>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Мангистауского района</w:t>
      </w:r>
    </w:p>
    <w:p>
      <w:pPr>
        <w:spacing w:after="0"/>
        <w:ind w:left="0"/>
        <w:jc w:val="left"/>
      </w:pPr>
      <w:r>
        <w:br/>
      </w:r>
    </w:p>
    <w:p>
      <w:pPr>
        <w:spacing w:after="0"/>
        <w:ind w:left="0"/>
        <w:jc w:val="both"/>
      </w:pPr>
      <w:r>
        <w:drawing>
          <wp:inline distT="0" distB="0" distL="0" distR="0">
            <wp:extent cx="78105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66"/>
    <w:p>
      <w:pPr>
        <w:spacing w:after="0"/>
        <w:ind w:left="0"/>
        <w:jc w:val="both"/>
      </w:pPr>
      <w:r>
        <w:rPr>
          <w:rFonts w:ascii="Times New Roman"/>
          <w:b w:val="false"/>
          <w:i w:val="false"/>
          <w:color w:val="000000"/>
          <w:sz w:val="28"/>
        </w:rPr>
        <w:t>
      Примечание: расшифровка аббревиатуры:</w:t>
      </w:r>
    </w:p>
    <w:bookmarkEnd w:id="66"/>
    <w:bookmarkStart w:name="z66" w:id="67"/>
    <w:p>
      <w:pPr>
        <w:spacing w:after="0"/>
        <w:ind w:left="0"/>
        <w:jc w:val="both"/>
      </w:pPr>
      <w:r>
        <w:rPr>
          <w:rFonts w:ascii="Times New Roman"/>
          <w:b w:val="false"/>
          <w:i w:val="false"/>
          <w:color w:val="000000"/>
          <w:sz w:val="28"/>
        </w:rPr>
        <w:t>
      га – гектар.</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Мангистаускому району</w:t>
            </w:r>
            <w:r>
              <w:br/>
            </w:r>
            <w:r>
              <w:rPr>
                <w:rFonts w:ascii="Times New Roman"/>
                <w:b w:val="false"/>
                <w:i w:val="false"/>
                <w:color w:val="000000"/>
                <w:sz w:val="20"/>
              </w:rPr>
              <w:t>на 2018 - 2019 годы</w:t>
            </w:r>
            <w:r>
              <w:br/>
            </w:r>
          </w:p>
        </w:tc>
      </w:tr>
    </w:tbl>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на территории Мангистауского района</w:t>
      </w:r>
    </w:p>
    <w:p>
      <w:pPr>
        <w:spacing w:after="0"/>
        <w:ind w:left="0"/>
        <w:jc w:val="left"/>
      </w:pPr>
      <w:r>
        <w:br/>
      </w:r>
    </w:p>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 w:id="68"/>
    <w:p>
      <w:pPr>
        <w:spacing w:after="0"/>
        <w:ind w:left="0"/>
        <w:jc w:val="both"/>
      </w:pPr>
      <w:r>
        <w:rPr>
          <w:rFonts w:ascii="Times New Roman"/>
          <w:b w:val="false"/>
          <w:i w:val="false"/>
          <w:color w:val="000000"/>
          <w:sz w:val="28"/>
        </w:rPr>
        <w:t>
      Примечание: расшифровка аббревиатуры:</w:t>
      </w:r>
    </w:p>
    <w:bookmarkEnd w:id="68"/>
    <w:bookmarkStart w:name="z68" w:id="69"/>
    <w:p>
      <w:pPr>
        <w:spacing w:after="0"/>
        <w:ind w:left="0"/>
        <w:jc w:val="both"/>
      </w:pPr>
      <w:r>
        <w:rPr>
          <w:rFonts w:ascii="Times New Roman"/>
          <w:b w:val="false"/>
          <w:i w:val="false"/>
          <w:color w:val="000000"/>
          <w:sz w:val="28"/>
        </w:rPr>
        <w:t>
      га – гектар.</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 пастбищами</w:t>
            </w:r>
            <w:r>
              <w:br/>
            </w:r>
            <w:r>
              <w:rPr>
                <w:rFonts w:ascii="Times New Roman"/>
                <w:b w:val="false"/>
                <w:i w:val="false"/>
                <w:color w:val="000000"/>
                <w:sz w:val="20"/>
              </w:rPr>
              <w:t>и их использованию по</w:t>
            </w:r>
            <w:r>
              <w:br/>
            </w:r>
            <w:r>
              <w:rPr>
                <w:rFonts w:ascii="Times New Roman"/>
                <w:b w:val="false"/>
                <w:i w:val="false"/>
                <w:color w:val="000000"/>
                <w:sz w:val="20"/>
              </w:rPr>
              <w:t>Мангистаускому району</w:t>
            </w:r>
            <w:r>
              <w:br/>
            </w:r>
            <w:r>
              <w:rPr>
                <w:rFonts w:ascii="Times New Roman"/>
                <w:b w:val="false"/>
                <w:i w:val="false"/>
                <w:color w:val="000000"/>
                <w:sz w:val="20"/>
              </w:rPr>
              <w:t>на 2018-2019 годы</w:t>
            </w:r>
            <w:r>
              <w:br/>
            </w:r>
          </w:p>
        </w:tc>
      </w:tr>
    </w:tbl>
    <w:p>
      <w:pPr>
        <w:spacing w:after="0"/>
        <w:ind w:left="0"/>
        <w:jc w:val="left"/>
      </w:pPr>
      <w:r>
        <w:rPr>
          <w:rFonts w:ascii="Times New Roman"/>
          <w:b/>
          <w:i w:val="false"/>
          <w:color w:val="000000"/>
        </w:rPr>
        <w:t xml:space="preserve"> Календарный график  по использованию пастбищ, определяющие сезонные маршруты выпаса и отгона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2172"/>
        <w:gridCol w:w="3981"/>
        <w:gridCol w:w="3981"/>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 сельских округов</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на отдаленные пастбища (Устюрт)</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с отдаленных пастбищ (Устюрт)</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мая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мая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Акшымырау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мая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мая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Жынгылды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мая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Кызан</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мая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мая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Отпан</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мая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Сайотес</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мая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Тущыкудык</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мая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мая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Шебир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мая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сентября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