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e9f" w14:textId="5e5c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 20/163 "О бюджете села Боранкул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21 декабря 2018 года № 29/238. Зарегистрировано Департаментом юстиции Мангистауской области 28 декабря 2018 года № 3764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26 декабря 2017 года №20/156 "О районном бюджете на 2018-2020 годы" (зарегистрировано в Реестре государственной регистрации нормативных правовых актов за №3723),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2018 - 2020 годы" (зарегистрировано в Реестре государственной регистрации нормативных правовых актов за №3518,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43 235,0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- 25 793,0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4 102,0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- 13 340,0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- 43 235,0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2018 год выделена субвенция в сумме 13 340,0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