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267c" w14:textId="9b4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Тенге, Кызылсай, Рахат и Кендерли</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1 июня 2018 года № 20/253. Зарегистрировано Департаментом юстиции Мангистауской области 22 июня 2018 года № 3665.</w:t>
      </w:r>
    </w:p>
    <w:p>
      <w:pPr>
        <w:spacing w:after="0"/>
        <w:ind w:left="0"/>
        <w:jc w:val="both"/>
      </w:pPr>
      <w:r>
        <w:rPr>
          <w:rFonts w:ascii="Times New Roman"/>
          <w:b w:val="false"/>
          <w:i w:val="false"/>
          <w:color w:val="ff0000"/>
          <w:sz w:val="28"/>
        </w:rPr>
        <w:t xml:space="preserve">
      Заголовок в редакции решения Жанаозенского городского маслихата Мангистауской области от 25 .10.2021 </w:t>
      </w:r>
      <w:r>
        <w:rPr>
          <w:rFonts w:ascii="Times New Roman"/>
          <w:b w:val="false"/>
          <w:i w:val="false"/>
          <w:color w:val="ff0000"/>
          <w:sz w:val="28"/>
        </w:rPr>
        <w:t>№ 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Жанаозенский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регламент собрания местного сообщества сел Тенге, Кызылсай, Рахат и Кендирли.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Жанаозенского городского маслихата Мангистауской области от 25 .10.2021 </w:t>
      </w:r>
      <w:r>
        <w:rPr>
          <w:rFonts w:ascii="Times New Roman"/>
          <w:b w:val="false"/>
          <w:i w:val="false"/>
          <w:color w:val="000000"/>
          <w:sz w:val="28"/>
        </w:rPr>
        <w:t>№ 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"Аппарат Жанаозенского городского маслихата" (руководитель аппарата А.Ермуханов)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Жанаозенского городского маслихата (Ермуханов А.).</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И.Калдаманов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села Кызылсай</w:t>
      </w:r>
    </w:p>
    <w:bookmarkEnd w:id="5"/>
    <w:bookmarkStart w:name="z6" w:id="6"/>
    <w:p>
      <w:pPr>
        <w:spacing w:after="0"/>
        <w:ind w:left="0"/>
        <w:jc w:val="both"/>
      </w:pPr>
      <w:r>
        <w:rPr>
          <w:rFonts w:ascii="Times New Roman"/>
          <w:b w:val="false"/>
          <w:i w:val="false"/>
          <w:color w:val="000000"/>
          <w:sz w:val="28"/>
        </w:rPr>
        <w:t xml:space="preserve">
      Б.Изджанов_________________________ </w:t>
      </w:r>
    </w:p>
    <w:bookmarkEnd w:id="6"/>
    <w:bookmarkStart w:name="z7" w:id="7"/>
    <w:p>
      <w:pPr>
        <w:spacing w:after="0"/>
        <w:ind w:left="0"/>
        <w:jc w:val="both"/>
      </w:pPr>
      <w:r>
        <w:rPr>
          <w:rFonts w:ascii="Times New Roman"/>
          <w:b w:val="false"/>
          <w:i w:val="false"/>
          <w:color w:val="000000"/>
          <w:sz w:val="28"/>
        </w:rPr>
        <w:t>
      1 июнь 2018 год</w:t>
      </w:r>
    </w:p>
    <w:bookmarkEnd w:id="7"/>
    <w:p>
      <w:pPr>
        <w:spacing w:after="0"/>
        <w:ind w:left="0"/>
        <w:jc w:val="both"/>
      </w:pPr>
      <w:r>
        <w:rPr>
          <w:rFonts w:ascii="Times New Roman"/>
          <w:b w:val="false"/>
          <w:i w:val="false"/>
          <w:color w:val="000000"/>
          <w:sz w:val="28"/>
        </w:rPr>
        <w:t>
      Аким села Рахат</w:t>
      </w:r>
    </w:p>
    <w:p>
      <w:pPr>
        <w:spacing w:after="0"/>
        <w:ind w:left="0"/>
        <w:jc w:val="both"/>
      </w:pPr>
      <w:r>
        <w:rPr>
          <w:rFonts w:ascii="Times New Roman"/>
          <w:b w:val="false"/>
          <w:i w:val="false"/>
          <w:color w:val="000000"/>
          <w:sz w:val="28"/>
        </w:rPr>
        <w:t xml:space="preserve">
      Б.Нуржауов_________________________ </w:t>
      </w:r>
    </w:p>
    <w:p>
      <w:pPr>
        <w:spacing w:after="0"/>
        <w:ind w:left="0"/>
        <w:jc w:val="both"/>
      </w:pPr>
      <w:r>
        <w:rPr>
          <w:rFonts w:ascii="Times New Roman"/>
          <w:b w:val="false"/>
          <w:i w:val="false"/>
          <w:color w:val="000000"/>
          <w:sz w:val="28"/>
        </w:rPr>
        <w:t>
      1 июнь 2018 год</w:t>
      </w:r>
    </w:p>
    <w:p>
      <w:pPr>
        <w:spacing w:after="0"/>
        <w:ind w:left="0"/>
        <w:jc w:val="both"/>
      </w:pPr>
      <w:r>
        <w:rPr>
          <w:rFonts w:ascii="Times New Roman"/>
          <w:b w:val="false"/>
          <w:i w:val="false"/>
          <w:color w:val="000000"/>
          <w:sz w:val="28"/>
        </w:rPr>
        <w:t>
      Аким села Тенге</w:t>
      </w:r>
    </w:p>
    <w:p>
      <w:pPr>
        <w:spacing w:after="0"/>
        <w:ind w:left="0"/>
        <w:jc w:val="both"/>
      </w:pPr>
      <w:r>
        <w:rPr>
          <w:rFonts w:ascii="Times New Roman"/>
          <w:b w:val="false"/>
          <w:i w:val="false"/>
          <w:color w:val="000000"/>
          <w:sz w:val="28"/>
        </w:rPr>
        <w:t xml:space="preserve">
      У.Максимов_________________________ </w:t>
      </w:r>
    </w:p>
    <w:p>
      <w:pPr>
        <w:spacing w:after="0"/>
        <w:ind w:left="0"/>
        <w:jc w:val="both"/>
      </w:pPr>
      <w:r>
        <w:rPr>
          <w:rFonts w:ascii="Times New Roman"/>
          <w:b w:val="false"/>
          <w:i w:val="false"/>
          <w:color w:val="000000"/>
          <w:sz w:val="28"/>
        </w:rPr>
        <w:t>
      1 июнь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Жанаозенского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1 июня 2018 года № 20/253</w:t>
            </w:r>
            <w:r>
              <w:br/>
            </w:r>
          </w:p>
        </w:tc>
      </w:tr>
    </w:tbl>
    <w:bookmarkStart w:name="z21" w:id="8"/>
    <w:p>
      <w:pPr>
        <w:spacing w:after="0"/>
        <w:ind w:left="0"/>
        <w:jc w:val="left"/>
      </w:pPr>
      <w:r>
        <w:rPr>
          <w:rFonts w:ascii="Times New Roman"/>
          <w:b/>
          <w:i w:val="false"/>
          <w:color w:val="000000"/>
        </w:rPr>
        <w:t xml:space="preserve"> Регламент собрания местного сообщества сел Тенге, Кызылсай, Рахат и Кендирли</w:t>
      </w:r>
    </w:p>
    <w:bookmarkEnd w:id="8"/>
    <w:bookmarkStart w:name="z22"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Регламент - в редакции решения Жанаозенского городского маслихата Мангистауской области от 25 .10.2021 </w:t>
      </w:r>
      <w:r>
        <w:rPr>
          <w:rFonts w:ascii="Times New Roman"/>
          <w:b w:val="false"/>
          <w:i w:val="false"/>
          <w:color w:val="ff0000"/>
          <w:sz w:val="28"/>
        </w:rPr>
        <w:t>№ 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0"/>
    <w:p>
      <w:pPr>
        <w:spacing w:after="0"/>
        <w:ind w:left="0"/>
        <w:jc w:val="both"/>
      </w:pPr>
      <w:r>
        <w:rPr>
          <w:rFonts w:ascii="Times New Roman"/>
          <w:b w:val="false"/>
          <w:i w:val="false"/>
          <w:color w:val="000000"/>
          <w:sz w:val="28"/>
        </w:rPr>
        <w:t>
      1. Настоящий Регламент собрания местного сообщества сел Тенге, Кызылсай, Рахат и Кендирли (далее – Регламент) разработан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10"/>
    <w:bookmarkStart w:name="z24"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25"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26"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7" w:id="14"/>
    <w:p>
      <w:pPr>
        <w:spacing w:after="0"/>
        <w:ind w:left="0"/>
        <w:jc w:val="both"/>
      </w:pPr>
      <w:r>
        <w:rPr>
          <w:rFonts w:ascii="Times New Roman"/>
          <w:b w:val="false"/>
          <w:i w:val="false"/>
          <w:color w:val="000000"/>
          <w:sz w:val="28"/>
        </w:rPr>
        <w:t>
      3) вопросы местного значения – вопросы деятельности сел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w:t>
      </w:r>
    </w:p>
    <w:bookmarkEnd w:id="14"/>
    <w:bookmarkStart w:name="z28"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9"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30" w:id="1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31"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w:t>
      </w:r>
    </w:p>
    <w:bookmarkEnd w:id="18"/>
    <w:bookmarkStart w:name="z32" w:id="19"/>
    <w:p>
      <w:pPr>
        <w:spacing w:after="0"/>
        <w:ind w:left="0"/>
        <w:jc w:val="both"/>
      </w:pPr>
      <w:r>
        <w:rPr>
          <w:rFonts w:ascii="Times New Roman"/>
          <w:b w:val="false"/>
          <w:i w:val="false"/>
          <w:color w:val="000000"/>
          <w:sz w:val="28"/>
        </w:rPr>
        <w:t>
      1) до 10 тысяч населения 5-10 членов собрания;</w:t>
      </w:r>
    </w:p>
    <w:bookmarkEnd w:id="19"/>
    <w:bookmarkStart w:name="z33"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34"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35"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36" w:id="23"/>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37" w:id="24"/>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4"/>
    <w:bookmarkStart w:name="z38"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9"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40" w:id="27"/>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bookmarkEnd w:id="27"/>
    <w:bookmarkStart w:name="z41" w:id="28"/>
    <w:p>
      <w:pPr>
        <w:spacing w:after="0"/>
        <w:ind w:left="0"/>
        <w:jc w:val="both"/>
      </w:pPr>
      <w:r>
        <w:rPr>
          <w:rFonts w:ascii="Times New Roman"/>
          <w:b w:val="false"/>
          <w:i w:val="false"/>
          <w:color w:val="000000"/>
          <w:sz w:val="28"/>
        </w:rPr>
        <w:t>
      2) согласование проекта бюджета села и отчета об исполнении бюджета;</w:t>
      </w:r>
    </w:p>
    <w:bookmarkEnd w:id="28"/>
    <w:bookmarkStart w:name="z42" w:id="29"/>
    <w:p>
      <w:pPr>
        <w:spacing w:after="0"/>
        <w:ind w:left="0"/>
        <w:jc w:val="both"/>
      </w:pPr>
      <w:r>
        <w:rPr>
          <w:rFonts w:ascii="Times New Roman"/>
          <w:b w:val="false"/>
          <w:i w:val="false"/>
          <w:color w:val="000000"/>
          <w:sz w:val="28"/>
        </w:rPr>
        <w:t>
      3)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43" w:id="30"/>
    <w:p>
      <w:pPr>
        <w:spacing w:after="0"/>
        <w:ind w:left="0"/>
        <w:jc w:val="both"/>
      </w:pPr>
      <w:r>
        <w:rPr>
          <w:rFonts w:ascii="Times New Roman"/>
          <w:b w:val="false"/>
          <w:i w:val="false"/>
          <w:color w:val="000000"/>
          <w:sz w:val="28"/>
        </w:rPr>
        <w:t>
      4) согласование решений аппарата акима села по управлению коммунальной собственностью села (коммунальной собственностью местного самоуправления);</w:t>
      </w:r>
    </w:p>
    <w:bookmarkEnd w:id="30"/>
    <w:bookmarkStart w:name="z44" w:id="31"/>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села;</w:t>
      </w:r>
    </w:p>
    <w:bookmarkEnd w:id="31"/>
    <w:bookmarkStart w:name="z45" w:id="32"/>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села;</w:t>
      </w:r>
    </w:p>
    <w:bookmarkEnd w:id="32"/>
    <w:bookmarkStart w:name="z46" w:id="33"/>
    <w:p>
      <w:pPr>
        <w:spacing w:after="0"/>
        <w:ind w:left="0"/>
        <w:jc w:val="both"/>
      </w:pPr>
      <w:r>
        <w:rPr>
          <w:rFonts w:ascii="Times New Roman"/>
          <w:b w:val="false"/>
          <w:i w:val="false"/>
          <w:color w:val="000000"/>
          <w:sz w:val="28"/>
        </w:rPr>
        <w:t>
      7) согласование отчуждения коммунального имущества села;</w:t>
      </w:r>
    </w:p>
    <w:bookmarkEnd w:id="33"/>
    <w:bookmarkStart w:name="z47" w:id="34"/>
    <w:p>
      <w:pPr>
        <w:spacing w:after="0"/>
        <w:ind w:left="0"/>
        <w:jc w:val="both"/>
      </w:pPr>
      <w:r>
        <w:rPr>
          <w:rFonts w:ascii="Times New Roman"/>
          <w:b w:val="false"/>
          <w:i w:val="false"/>
          <w:color w:val="000000"/>
          <w:sz w:val="28"/>
        </w:rPr>
        <w:t>
      8)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решением Жанаозенского городского маслихата Мангистауской области от 04.05.2023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10) инициирование вопроса об освобождении от должности акима села;</w:t>
      </w:r>
    </w:p>
    <w:bookmarkEnd w:id="35"/>
    <w:bookmarkStart w:name="z50" w:id="36"/>
    <w:p>
      <w:pPr>
        <w:spacing w:after="0"/>
        <w:ind w:left="0"/>
        <w:jc w:val="both"/>
      </w:pPr>
      <w:r>
        <w:rPr>
          <w:rFonts w:ascii="Times New Roman"/>
          <w:b w:val="false"/>
          <w:i w:val="false"/>
          <w:color w:val="000000"/>
          <w:sz w:val="28"/>
        </w:rPr>
        <w:t>
      11)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51" w:id="37"/>
    <w:p>
      <w:pPr>
        <w:spacing w:after="0"/>
        <w:ind w:left="0"/>
        <w:jc w:val="both"/>
      </w:pPr>
      <w:r>
        <w:rPr>
          <w:rFonts w:ascii="Times New Roman"/>
          <w:b w:val="false"/>
          <w:i w:val="false"/>
          <w:color w:val="000000"/>
          <w:sz w:val="28"/>
        </w:rPr>
        <w:t>
      12) другие текущие вопросы местного сообщества.</w:t>
      </w:r>
    </w:p>
    <w:bookmarkEnd w:id="37"/>
    <w:bookmarkStart w:name="z52" w:id="38"/>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38"/>
    <w:bookmarkStart w:name="z53"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54"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55"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56"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57" w:id="4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8"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9" w:id="4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
    <w:bookmarkStart w:name="z60"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61" w:id="47"/>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47"/>
    <w:bookmarkStart w:name="z62"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63"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64"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65"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66" w:id="52"/>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52"/>
    <w:bookmarkStart w:name="z67"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8"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9"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70"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71"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72"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73"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74"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75"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76" w:id="62"/>
    <w:p>
      <w:pPr>
        <w:spacing w:after="0"/>
        <w:ind w:left="0"/>
        <w:jc w:val="both"/>
      </w:pPr>
      <w:r>
        <w:rPr>
          <w:rFonts w:ascii="Times New Roman"/>
          <w:b w:val="false"/>
          <w:i w:val="false"/>
          <w:color w:val="000000"/>
          <w:sz w:val="28"/>
        </w:rPr>
        <w:t>
      1) дата и место проведения собрания;</w:t>
      </w:r>
    </w:p>
    <w:bookmarkEnd w:id="62"/>
    <w:bookmarkStart w:name="z77"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8"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9"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80"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81"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67"/>
    <w:bookmarkStart w:name="z82"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Жанаозенский городской маслихат.</w:t>
      </w:r>
    </w:p>
    <w:bookmarkEnd w:id="68"/>
    <w:bookmarkStart w:name="z83" w:id="69"/>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9"/>
    <w:bookmarkStart w:name="z84" w:id="7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70"/>
    <w:bookmarkStart w:name="z85"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71"/>
    <w:bookmarkStart w:name="z86" w:id="72"/>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соответствующей территории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87"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bookmarkStart w:name="z88"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74"/>
    <w:bookmarkStart w:name="z89"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75"/>
    <w:bookmarkStart w:name="z90"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91"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92"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8"/>
    <w:bookmarkStart w:name="z93"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