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1dd766" w14:textId="d1dd76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государственного образовательного заказа на дошкольное воспитание и обучение, размера родительской платы на 2018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Жанаозен Мангистауской области от 29 января 2018 года № 40. Зарегистрировано Департаментом юстиции Мангистауской области 8 февраля 2018 года № 3529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0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Законом Республики Казахстан от 23 января 2001 года "</w:t>
      </w:r>
      <w:r>
        <w:rPr>
          <w:rFonts w:ascii="Times New Roman"/>
          <w:b w:val="false"/>
          <w:i w:val="false"/>
          <w:color w:val="000000"/>
          <w:sz w:val="28"/>
        </w:rPr>
        <w:t>О местном государственном управлении и самоуправлении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 xml:space="preserve">", подпунктом 8-1) 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27 июля 2007 года "Об образовании", акимат города Жанаозен ПОСТАНОВЛЯЕТ: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государственный образовательный заказ на дошкольное воспитание и обучение, размер родительской платы на 2018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Государственное учреждение "Жанаозенский городской отдел экономики и финансов" (Р. Джантлеуова) обеспечить финансирование.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"Жанаозенский городской отдел образования" (Жумалиев Т.) обеспечить государственную регистрацию настоящего постановления в органах юстиции, его официальное опубликование в Эталонном контрольном банке нормативных правовых актов Республики Казахстан и в средствах массовой информации.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заместителя акима города Танаеву С.</w:t>
      </w:r>
    </w:p>
    <w:bookmarkEnd w:id="4"/>
    <w:bookmarkStart w:name="z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вступает в силу со дня государственной регистарции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Дауылбаев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Start w:name="z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государственного</w:t>
      </w:r>
    </w:p>
    <w:bookmarkEnd w:id="6"/>
    <w:bookmarkStart w:name="z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учреждения "Жанаозенский городской</w:t>
      </w:r>
    </w:p>
    <w:bookmarkEnd w:id="7"/>
    <w:bookmarkStart w:name="z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отдел образования"</w:t>
      </w:r>
    </w:p>
    <w:bookmarkEnd w:id="8"/>
    <w:bookmarkStart w:name="z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Жумалиев Т.___________</w:t>
      </w:r>
    </w:p>
    <w:bookmarkEnd w:id="9"/>
    <w:bookmarkStart w:name="z1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"29" января 2018 год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государственного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учреждения "Жанаозенский городской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отдел экономики и финансов"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Джантлеуова Р.___________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"29"января 2018 год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 города Жанаозен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"29" января  2018 года №40 </w:t>
            </w:r>
            <w:r>
              <w:br/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Государственный образовательный заказ на дошкольное воспитание и обучение,  размер родительской платы на 2018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19"/>
        <w:gridCol w:w="1563"/>
        <w:gridCol w:w="674"/>
        <w:gridCol w:w="971"/>
        <w:gridCol w:w="1149"/>
        <w:gridCol w:w="1472"/>
        <w:gridCol w:w="1472"/>
        <w:gridCol w:w="1472"/>
        <w:gridCol w:w="1029"/>
        <w:gridCol w:w="1029"/>
        <w:gridCol w:w="1150"/>
      </w:tblGrid>
      <w:tr>
        <w:trPr>
          <w:trHeight w:val="30" w:hRule="atLeast"/>
        </w:trPr>
        <w:tc>
          <w:tcPr>
            <w:tcW w:w="3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5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 тивно-территориаль ное располо жение организаций дошкольного  воспитания и обучения (город, село)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образовательный заказ на дошкольное воспитание и обучение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родительской платы в дошкольных организациях образования в месяц (тенге)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Количество воспитанников организаций дошкольного воспитания и обучения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Средняя стоимость расходов на одного воспитанника в дошкольных организациях образования в месяц (тенге) 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 кий сад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с пол ным днем пребы вания при школе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Самос тоя тель ный мини-центр с пол ным днем пребы вания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 кий  сад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с пол ным днем пребы вания при школе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Самост оя тель ный мини-центр с пол ным днем пребы вания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 кий сад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с пол ным днем пребы вания при школе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Самос тоя тель ный мини-центр с пол ным днем пребы вания</w:t>
            </w:r>
          </w:p>
        </w:tc>
      </w:tr>
      <w:tr>
        <w:trPr>
          <w:trHeight w:val="30" w:hRule="atLeast"/>
        </w:trPr>
        <w:tc>
          <w:tcPr>
            <w:tcW w:w="3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 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 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25671,20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24063,94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26703,81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24505,91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24063,94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26703,81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23890,22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24063,94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26703,81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23890,22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25671,20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</w:tr>
      <w:tr>
        <w:trPr>
          <w:trHeight w:val="30" w:hRule="atLeast"/>
        </w:trPr>
        <w:tc>
          <w:tcPr>
            <w:tcW w:w="3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сельская местность 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27544,81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29443,77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26872,46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29443,77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26872,46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28815,31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