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9797" w14:textId="ec0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2018 года № 19/236. Зарегистрировано Департаментом юстиции Мангистауской области 19 июня 2018 года № 3653. Утратило силу решением Мангистауского областного маслихата от 16 февраля 2026 года № 25/298. Зарегистрирован в Министерстве юстиции Республики Казахстан 17 февраля 2026 года № 37997.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25/298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№ 11434)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 (далее –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Мангистауский областной маслихат, по представлениям акиматов городов и районов,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 согласно приложению к настоящим Правилам.";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охраны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охраны общественного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Утесинов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Мангистауской области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Таймерденов К.Д.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Базарбаев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Тукенов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Кусбеков Д.Т.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19/236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решением Мангистауского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запрещены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гостиницы "Каспиан Ривьера" в 4 микрорайоне до областной филармонии имени М. Оскинбаева по спуску памятника Т.Г. Шевченко в 5 микрорайоне, протяженностью 300 метров и шириной 20 метров;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водоканал "Шора", протяженностью прибрежный зоны 100 метров и шириной 20 метров.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