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405d" w14:textId="c724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Бестам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28 декабря 2018 года № 34/14. Зарегистрировано Департаментом юстиции Кызылординской области 29 декабря 2018 года № 6633.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Шиелиинский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Бестам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- 29591 тысячи тенге, в том числе: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- 1621 тысяч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- 27970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- 29591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- 0;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2019 год субвенции бюджету сельского округа Бестам из районного бюджета в сумме 27970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2019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Салкынбаев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Шиелийнского районного маслихата от "28" декабря 2018 года №34/14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Шиелийнского районного маслихата от "28" декабря 2018 года №34/14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Шиелийнского районного маслихата от "28" декабря 2018 года №34/14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