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cb0" w14:textId="30c8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Алмалы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34/12. Зарегистрировано Департаментом юстиции Кызылординской области 28 декабря 2018 года № 6619.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Алмалы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- 32667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- 2257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- 30410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- 32667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Алмалы из районного бюджета в сумме 30410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 34/12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