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2afc" w14:textId="77b2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№19/10 "О бюджете Иркулского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21/10. Зарегистрировано Департаментом юстиции Кызылординской области 5 апреля 2018 года № 6236.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декабря2017 года </w:t>
      </w:r>
      <w:r>
        <w:rPr>
          <w:rFonts w:ascii="Times New Roman"/>
          <w:b w:val="false"/>
          <w:i w:val="false"/>
          <w:color w:val="000000"/>
          <w:sz w:val="28"/>
        </w:rPr>
        <w:t>№ 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Иркулского сельского округа на 2018-2020 годы" (зарегистрировано в Реестре государственной регистрации нормативных правовых актов за номером 6142, опубликовано в эталонном контрольном банке нормативных правовых актов Республики Казахстан от26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Иркулского сельского округа на 2018-2020 годы согласно приложению1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- 85783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- 1 415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- 84248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- 85 783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