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e7d9" w14:textId="cfbe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22 декабря 2017 года №153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февраля 2018 года № 172. Зарегистрировано Департаментом юстиции Кызылординской области 12 марта 2018 года № 6194.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6120, опубликовано в Эталонном контрольном банке нормативных правовых актов Республики Казахстан 17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доходы – 7736356,2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4985532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18889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2728953,2 тысяч тенге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7769303,7 тысяч тенге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чистое бюджетное кредитование – 159332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225804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66472 тысяч тенге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дефицит бюджета – - 192279,5 тысяч тенге 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финансирование дефицита бюджета –192279,5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-225804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66472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32947,5 тысяч тенге 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19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28 февраля 2018 года №172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22 декабря 2017 года №153 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655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7736356,2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2728953,2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2728953,2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2"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7769303,7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711002,2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700153,2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-192279,5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