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e7d9" w14:textId="cfbe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февраля 2018 года № 172. Зарегистрировано Департаментом юстиции Кызылординской области 12 марта 2018 года № 6194.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 7736356,2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4985532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18889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2728953,2 тысяч тенге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7769303,7 тысяч тенге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чистое бюджетное кредитование – 159332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66472 тысяч тенге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- 192279,5 тысяч тенге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–192279,5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32947,5 тысяч тенге 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19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28 февраля 2018 года №172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2017 года №153 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7736356,2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2"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7769303,7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3938923,0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700153,2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-192279,5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