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0843" w14:textId="ead0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2017 года №164 "О бюджетах города районного значения, поселка,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13 ноября 2018 года № 243. Зарегистрировано Департаментом юстиции Кызылординской области 21 ноября 2018 года № 6518.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поселка, сельских округов на 2018-2020 годы" (зарегистрировано в Реестре государственной регистрации нормативных правовых актов за номером 6095, опубликовано 10 января 2018 года в электронном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поселка, сельских округов на 2018-2020 годы согласно приложениям 1-12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1389823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225858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1025932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94977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43056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237118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24746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207172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1990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3210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49688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9810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37761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441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1676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1103017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191302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780999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92546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38170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1377823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225858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1013932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94977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43056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активами–12000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активов–12000 тысяч тенге;;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бюджета-0.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2018 года и подлежит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ноября 2018 года №243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ХX сессии районного маслихата от "25" декабря 2017 года №164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города Казалинска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"13" ноября 2018 года №243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ХX сессии районного маслихата от "25" декабря 2017 года №164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Айтеке би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"13" ноября 2018 года №243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ХX сессии районного маслихата от "25" декабря 2017 года №164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Аранды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"13" ноября 2018 года №243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ХX сессии районного маслихата от "25" декабря 2017 года №164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Майдакол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