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843" w14:textId="ead0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2017 года №164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13 ноября 2018 года № 243. Зарегистрировано Департаментом юстиции Кызылординской области 21 ноября 2018 года № 6518.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10 января 2018 года в электронном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1-12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1389823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1025932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43056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237118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24746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207172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3210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49688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9810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37761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1676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1103017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191302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780999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92546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38170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1377823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1013932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43056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активов–12000 тысяч тенге;;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бюджета-0.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2018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ноября 2018 года №243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ХX сессии районного маслихата от "25" декабря 2017 года №164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"13" ноября 2018 года №243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ХX сессии районного маслихата от "25" декабря 2017 года №164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 би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"13" ноября 2018 года №243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ХX сессии районного маслихата от "25" декабря 2017 года №164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Аранды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"13" ноября 2018 года №243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ХX сессии районного маслихата от "25" декабря 2017 года №164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Майдакол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