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828" w14:textId="a17c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июня 2018 года № 162. Зарегистрировано Департаментом юстиции Кызылординской области 29 июня 2018 года № 6349.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районной газете "Толқын" от 20 января 2018 года № 6 и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- 14 732 061,2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- 1 879 383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12 789 384,2 тысяч тенге, в том числе объем субвенции - 9 054 373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- 14 738 015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- 41 103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- 41 103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сессий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"21" июня 2018 года №162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Аральского районного маслихата от "22" декабря 2017 года № 121 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14 732 061,2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14 738 015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8 070 144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6 961 491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6 824 603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831 174,4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530 812,4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686 017,6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138 940,3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138 940,3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138 940,3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245 165,9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195 164,9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445 565,7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