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30b8" w14:textId="5503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города Аральск Аральского района</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23 мая 2018 года № 153. Зарегистрировано Департаментом юстиции Кызылординской области 5 июня 2018 года № 6310.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Аральский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Аральского районного маслихата Кызылординской области от 24.12.2021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города Аральск Аральского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w:t>
            </w:r>
          </w:p>
          <w:p>
            <w:pPr>
              <w:spacing w:after="20"/>
              <w:ind w:left="20"/>
              <w:jc w:val="both"/>
            </w:pPr>
          </w:p>
          <w:p>
            <w:pPr>
              <w:spacing w:after="20"/>
              <w:ind w:left="20"/>
              <w:jc w:val="both"/>
            </w:pPr>
            <w:r>
              <w:rPr>
                <w:rFonts w:ascii="Times New Roman"/>
                <w:b w:val="false"/>
                <w:i/>
                <w:color w:val="000000"/>
                <w:sz w:val="20"/>
              </w:rPr>
              <w:t>двадцать пятой сессии</w:t>
            </w:r>
          </w:p>
          <w:p>
            <w:pPr>
              <w:spacing w:after="20"/>
              <w:ind w:left="20"/>
              <w:jc w:val="both"/>
            </w:pPr>
            <w:r>
              <w:rPr>
                <w:rFonts w:ascii="Times New Roman"/>
                <w:b w:val="false"/>
                <w:i/>
                <w:color w:val="000000"/>
                <w:sz w:val="20"/>
              </w:rPr>
              <w:t>Аральского районного маслихата,</w:t>
            </w:r>
          </w:p>
          <w:p>
            <w:pPr>
              <w:spacing w:after="20"/>
              <w:ind w:left="20"/>
              <w:jc w:val="both"/>
            </w:pPr>
            <w:r>
              <w:rPr>
                <w:rFonts w:ascii="Times New Roman"/>
                <w:b w:val="false"/>
                <w:i/>
                <w:color w:val="000000"/>
                <w:sz w:val="20"/>
              </w:rPr>
              <w:t>временно исполняющий</w:t>
            </w:r>
          </w:p>
          <w:p>
            <w:pPr>
              <w:spacing w:after="20"/>
              <w:ind w:left="20"/>
              <w:jc w:val="both"/>
            </w:pPr>
            <w:r>
              <w:rPr>
                <w:rFonts w:ascii="Times New Roman"/>
                <w:b w:val="false"/>
                <w:i/>
                <w:color w:val="000000"/>
                <w:sz w:val="20"/>
              </w:rPr>
              <w:t>обязанности секретаря</w:t>
            </w:r>
          </w:p>
          <w:p>
            <w:pPr>
              <w:spacing w:after="0"/>
              <w:ind w:left="0"/>
              <w:jc w:val="left"/>
            </w:pPr>
          </w:p>
          <w:p>
            <w:pPr>
              <w:spacing w:after="20"/>
              <w:ind w:left="20"/>
              <w:jc w:val="both"/>
            </w:pPr>
            <w:r>
              <w:rPr>
                <w:rFonts w:ascii="Times New Roman"/>
                <w:b w:val="false"/>
                <w:i/>
                <w:color w:val="000000"/>
                <w:sz w:val="20"/>
              </w:rPr>
              <w:t>Аральского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Жалгасбеков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Аральского районного маслихата от "23" мая 2018 года № 153 </w:t>
            </w:r>
          </w:p>
        </w:tc>
      </w:tr>
    </w:tbl>
    <w:bookmarkStart w:name="z9" w:id="3"/>
    <w:p>
      <w:pPr>
        <w:spacing w:after="0"/>
        <w:ind w:left="0"/>
        <w:jc w:val="left"/>
      </w:pPr>
      <w:r>
        <w:rPr>
          <w:rFonts w:ascii="Times New Roman"/>
          <w:b/>
          <w:i w:val="false"/>
          <w:color w:val="000000"/>
        </w:rPr>
        <w:t xml:space="preserve"> Регламент собрания местного сообщества города Аральск Аральского района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с численностью населения две тысячи и менее человек на территории Аральского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утвержденный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15630).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Аральского районного маслихата Кызылординской области от 22.07.2021 </w:t>
      </w:r>
      <w:r>
        <w:rPr>
          <w:rFonts w:ascii="Times New Roman"/>
          <w:b w:val="false"/>
          <w:i w:val="false"/>
          <w:color w:val="000000"/>
          <w:sz w:val="28"/>
        </w:rPr>
        <w:t>№ 82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3) вопросы местного значения – вопросы деятельности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Регламент собрания утверждается Аральским районным маслихатом (далее - районный маслихат).</w:t>
      </w:r>
    </w:p>
    <w:bookmarkEnd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формируется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w:t>
      </w:r>
    </w:p>
    <w:p>
      <w:pPr>
        <w:spacing w:after="0"/>
        <w:ind w:left="0"/>
        <w:jc w:val="both"/>
      </w:pPr>
      <w:r>
        <w:rPr>
          <w:rFonts w:ascii="Times New Roman"/>
          <w:b w:val="false"/>
          <w:i w:val="false"/>
          <w:color w:val="000000"/>
          <w:sz w:val="28"/>
        </w:rPr>
        <w:t>
      1) до 20 тыс. населения - 21-25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Аральского районного маслихата Кызылординской области от 24.12.2021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численности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Аральского районного маслихата Кызылординской области от 24.12.2021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3-3 в соответствии с решением Аральского районного маслихата Кызылординской области от 24.12.2021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bookmarkStart w:name="z31"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Start w:name="z20" w:id="15"/>
    <w:p>
      <w:pPr>
        <w:spacing w:after="0"/>
        <w:ind w:left="0"/>
        <w:jc w:val="both"/>
      </w:pPr>
      <w:r>
        <w:rPr>
          <w:rFonts w:ascii="Times New Roman"/>
          <w:b w:val="false"/>
          <w:i w:val="false"/>
          <w:color w:val="000000"/>
          <w:sz w:val="28"/>
        </w:rPr>
        <w:t>
      согласование решений аппарата города по управлению коммунальной собственностью города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города;</w:t>
      </w:r>
    </w:p>
    <w:bookmarkEnd w:id="18"/>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Start w:name="z25"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города;</w:t>
      </w:r>
    </w:p>
    <w:bookmarkEnd w:id="1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 в редакции решения Аральского районного маслихата Кызылординской области от 24.12.2021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Аральского районного маслихата Кызылординской области от 21.12.2023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5. Собрание созывается и проводится акимом города самостоятельно либо по инициативе не менее десяти процентов членов собрания, но не реже одного раза в квартал.</w:t>
      </w:r>
    </w:p>
    <w:bookmarkEnd w:id="2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Аральского районного маслихата Кызылординской области от 24.12.2021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1"/>
    <w:bookmarkStart w:name="z24" w:id="2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Аральского районного маслихата Кызылординской области от 22.07.2021 </w:t>
      </w:r>
      <w:r>
        <w:rPr>
          <w:rFonts w:ascii="Times New Roman"/>
          <w:b w:val="false"/>
          <w:i w:val="false"/>
          <w:color w:val="000000"/>
          <w:sz w:val="28"/>
        </w:rPr>
        <w:t>№ 82</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решением Аральского районного маслихата Кызылординской области от 24.12.2021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7. Перед началом созыва собрания аппаратом акима города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3"/>
    <w:bookmarkStart w:name="z38" w:id="2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4"/>
    <w:bookmarkStart w:name="z39" w:id="2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5"/>
    <w:bookmarkStart w:name="z40" w:id="2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6"/>
    <w:bookmarkStart w:name="z41" w:id="27"/>
    <w:p>
      <w:pPr>
        <w:spacing w:after="0"/>
        <w:ind w:left="0"/>
        <w:jc w:val="both"/>
      </w:pPr>
      <w:r>
        <w:rPr>
          <w:rFonts w:ascii="Times New Roman"/>
          <w:b w:val="false"/>
          <w:i w:val="false"/>
          <w:color w:val="000000"/>
          <w:sz w:val="28"/>
        </w:rPr>
        <w:t>
      9. Повестка дня собрания формируется аппаратом акима города на основе предложений, вносимых членами собрания, акимом города Аральска.</w:t>
      </w:r>
    </w:p>
    <w:bookmarkEnd w:id="27"/>
    <w:bookmarkStart w:name="z42" w:id="2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8"/>
    <w:bookmarkStart w:name="z43" w:id="2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9"/>
    <w:bookmarkStart w:name="z44" w:id="3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0"/>
    <w:bookmarkStart w:name="z45" w:id="3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1"/>
    <w:bookmarkStart w:name="z47" w:id="3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10 - в редакции решения Аральского районного маслихата Кызылординской области от 24.12.2021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Start w:name="z49" w:id="3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3"/>
    <w:bookmarkStart w:name="z50" w:id="3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4"/>
    <w:bookmarkStart w:name="z51" w:id="3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5"/>
    <w:bookmarkStart w:name="z52" w:id="3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6"/>
    <w:bookmarkStart w:name="z64" w:id="3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Start w:name="z46" w:id="3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за исключением случаев, когда протокол содержит решение собрания местного сообщества об инициировании вопроса о прекращении полномочий акима города.</w:t>
      </w:r>
    </w:p>
    <w:bookmarkEnd w:id="38"/>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Аральского районного маслихата Кызылординской области от 24.12.2021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39"/>
    <w:p>
      <w:pPr>
        <w:spacing w:after="0"/>
        <w:ind w:left="0"/>
        <w:jc w:val="both"/>
      </w:pPr>
      <w:r>
        <w:rPr>
          <w:rFonts w:ascii="Times New Roman"/>
          <w:b w:val="false"/>
          <w:i w:val="false"/>
          <w:color w:val="000000"/>
          <w:sz w:val="28"/>
        </w:rPr>
        <w:t>
      13. Решения, принятые собранием, рассматриваются акимом города и доводятся аппаратом акима города до членов собрания в срок не более пяти рабочих дней.</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Аральского районного маслихата Кызылординской области от 24.12.2021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вопрос разрешается вышестоящим акимом.</w:t>
      </w:r>
    </w:p>
    <w:p>
      <w:pPr>
        <w:spacing w:after="0"/>
        <w:ind w:left="0"/>
        <w:jc w:val="both"/>
      </w:pPr>
      <w:r>
        <w:rPr>
          <w:rFonts w:ascii="Times New Roman"/>
          <w:b w:val="false"/>
          <w:i w:val="false"/>
          <w:color w:val="000000"/>
          <w:sz w:val="28"/>
        </w:rPr>
        <w:t>
      Аким города,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Start w:name="z53" w:id="40"/>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города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Аральского районного маслихата Кызылординской области от 24.12.2021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города.</w:t>
      </w:r>
    </w:p>
    <w:bookmarkEnd w:id="41"/>
    <w:bookmarkStart w:name="z67" w:id="4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города через средства массовой информации или иными способами.</w:t>
      </w:r>
    </w:p>
    <w:bookmarkEnd w:id="42"/>
    <w:bookmarkStart w:name="z68" w:id="4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3"/>
    <w:bookmarkStart w:name="z69" w:id="4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4"/>
    <w:bookmarkStart w:name="z70" w:id="4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к акиму района или вышестоящим руководителям должностных лиц, ответственных за исполнение решений собрания.</w:t>
      </w:r>
    </w:p>
    <w:bookmarkEnd w:id="45"/>
    <w:bookmarkStart w:name="z71" w:id="4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