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34e9" w14:textId="8c13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14 декабря 2017 года №124-19/1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8 июня 2018 года № 155-26/2. Зарегистрировано Департаментом юстиции Кызылординской области 12 июня 2018 года № 6314.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14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124-19/1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2018-2020 годы" (зарегистрировано в Реестре государственной регистрации нормативных правовых актов за № 6093 от 27 декабря 2017 года, опубликовано в эталонном контрольном банке нормативных правовых актов Республики Казахстан 5 января 2018 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45 173 442,5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16 370 315,0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744 301,0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1 369 858,0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26 688 968,5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42 522 003,8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76 553,9 тысяч тенге;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96 117,9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19 564,0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350 000,0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350 000,0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2 224 884,8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-2 224 884,8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3 794 691,0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7 172 634,0 тысяч тенге."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дейтсвия с 1 января 2018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ХХVІ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КОЖАНИЯЗОВА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БОХАНОВА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маслихата от 8 июня 2018 года №155-26/2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Кызылординского городского маслихата от 14 декабря 2017 года №124-19/1 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45 173 442,5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26 688 968,5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26 688 968,5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26 688 968,5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42 522 003,8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21 134 371,3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13 569 026,0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12 394 008,8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7 559 410,2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5 865 229,2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2 203 517,2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-2 224 884,8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