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454" w14:textId="cab9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16 июня 2015 года № 45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декабря 2018 года № 1304. Зарегистрировано Департаментом юстиции Кызылординской области 29 декабря 2018 года № 6640. Утратило силу постановлением акимата Кызылординской области от 26 августа 2019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26.08.2019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 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номером 5066, опубликовано 30 июля 2015 года в газетах "Сыр бойы" и "Кызылординские вести" и 11 августа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29 декабря 2018 года №1304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16 июня 2015 года №45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культуры, архивов и документации Кызылординской области"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www.elicence.kz, www.egov.kz (далее – портал).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право временного вывоза культурных ценностей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"Правилам выдачи свидетельства на право временного вывоза культурных ценностей", утвержденного приказом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за № 10320) (далее – правила) либо мотивированный ответ об отказе в оказании государственной услуги в случаях и по основаниям (далее – мотивированный отказ),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за № 11238) (далее –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(либо его уполномоченным представилем) (далее – его представитель)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запроса в форме электронного документа через портал.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в случае предоставления услугополучателем либо его представителем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сотрудник канцелярии услугодателя отказывает в приеме заявления (не более десяти минут). Результат процедуры (действия): предоставление документов руководителю услугодателя и выдача услугополучателю либо его представителю расписки о приеме документов либо отказ в приеме заявления;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получает согласие услугополучателя либо его представителя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и предоставляет документы и предметы на рассмотрение экспертной комиссии (в течение двух рабочих дней). Результат процедуры (действия): направление документов на рассмотрение экспертной комиссии;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рассматривает документы и предметы, после полного анализа предоставляет услугодателю заключение о признании предмета, представленного на экспертизу культурной ценностью, либо об отсутствии у предмета культурной ценности (в течение пяти рабочих дней). Результат процедуры (действия): предоставление услугодателю заключения экспертной комиссии;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на основании заключения экспертной комиссии подготавливает свидетельство либо мотивированный отказ (в течение двух рабочих дней). Результат процедуры (действия): предоставление свидетельства либо мотивированного отказа руководителю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 либо мотивированный отказ (не более тридцати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результат оказания государственной услуги услугополучателю либо его представителю (не более десяти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экспертной комиссии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экспертной комиссии, которые участвуют в процессе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запрос в форме электронного документа согласно приложению 2 к стандарту (далее – электронный запрос), удостоверенный электронной цифровой подписью (далее – ЭЦП) услугополучателя. Результат процедуры (действия): направление пакета документов;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запрос, в "личный кабинет" услугополучателя либо его представителя направляет уведомление о принятии электронного запроса с указанием даты и времени приема запроса (не более десяти минут). Результат процедуры (действия): регистрация и отображение статуса о принятии документов;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документы (не более пятнадцати минут). Результат процедуры (действия): предоставление документов руководителю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рассматривает и предоставляет документы на рассмотрение экспертной комиссии (в течение двух рабочих дней). Результат процедуры (действия): направление документов на рассмотрение экспертной комиссии;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рассматривает документы и предметы, после полного анализа предоставляет услугодателю заключение о признании предмета, представленного на экспертизу культурной ценностью либо об отсутствии у предмета культурной ценности (в течение пяти рабочих дней). Результат процедуры (действия): предоставление услугодателю заключения экспертной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на основании заключения экспертной комиссии подготавливает свидетельство либо мотивированный отказ (в течение двух рабочих дней). Результат процедуры (действия): предоставление свидетельства либо мотивированного отказа руководителю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свидетельство либо мотивированный отказ (не более тридцати минут). Результат процедуры (действия): направление результата оказания государственной услуги исполнителю услугодателя;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 Результат процедуры (действия): направление результата оказания государственной услуги в "личный кабинет" услугополучателя либо его представителя.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3627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