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a74e" w14:textId="e1aa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ноября 2018 года № 1267. Зарегистрировано Департаментом юстиции Кызылординской области 27 ноября 2018 года № 6539.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 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"Кызылординские вести" и "Сыр бойы")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"20" ноября 2018 года № 1267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"29" сентября 2015 года № 173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отделы сельского хозяйства районов и города областного значения (далее - услугодатель), государственное учреждение "Управление сельского хозяйства Кызылординской области" (далее - управление).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граждан"" (далее - Государственная корпорация).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либо мотивированный ответ об отказе в оказании государственной услуги (далее - мотивированный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 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номером 11455) (далее - стандарт).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направляет услугополучателю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его представитель)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(либо его представителем)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минут). Результат процедуры (действия): предоставление документов руководителю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проверяет документы на соответствие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приказом Министра сельского хозяйства Республики Казахстан от 12 декабря 2014 года за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номером 10190) (далее – Правила) (в течение трех рабочих дней). Результат процедуры (действия): проверка документов на соответствие условиям Правил;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в предоставлении субсидии исполнитель услугодателя включает услугополучателя в список одобренных заявок об оплате причитающихся субсидий (далее – список одобренных заявок), в случае отрицательного решения либо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в случае отрицательного решения), подготавливает мотивированный отказ.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исполнитель услугодателя составляет и обеспечивает направление в управление списка одобренных заявок либо уведомления о назначении/не назначении (далее – уведомление) в Государственную корпорацию (в течение двух рабочих дней). Результат процедуры (действия): направление списка услугополучателей в управление либо уведомления в Государственную корпорацию;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управление после поступления списка одобренных заявок предоставляет в территориальное подразделение казначейства (далее - казначейство) реестр счетов к оплате и (или) счет к оплате (далее - счет к оплате) (в течение трех рабочих дней). Результат процедуры (действия): направление реестра счетов к оплате в казначейство;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Государственной корпорации регистрирует и выдает услугополучателю либо его представителю уведомление (не более двадцати минут). Результат процедуры (действия): выдача уведомления услугополучателю либо его представителю.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развития семеноводства"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