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fa5c" w14:textId="a44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октября 2018 года № 1239. Зарегистрировано Департаментом юстиции Кызылординской области 17 октября 2018 года № 6462. Утратило силу постановлением акимата Кызылординской области от 10 июня 2019 года № 1401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11 октября 2018 года №1239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сельского хозяйства Кызылординской области" (далее – услугодатель).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номером 16693)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нотариально заверенной доверенности (далее – его представитель) к услугодателю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регистрирует документы, выдает услугополучателю либо его представителю талон с указанием даты и времени приема пакета документов, фамилии и инициалов лица, принявшего заявку (далее – талон) либо в случае предоставления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документов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регистрация и предоставление документов руководителю услугодателя либо отказ в приеме документов;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формирует сводный акт по области и предоставляет документы на рассмотрение комиссии по вопросам субсидирования повышения продуктивности и качества продукции аквакультуры (рыбоводства) (далее - Комиссия) (в течение двух рабочих дней). Результат процедуры (действия): предоставление документов на рассмотрение Комиссии;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Комиссия проверяет заявки товаропроизводителей на предмет соответствия критериям и требованиям, установленных Правилами (далее – Правила) (в течение двух рабочих дней). Результат процедуры (действия): принятие положительного либо отрицательного решения о предоставлении субсидии;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по итогам заседания Комиссии составляет проект протокола и перечень товаропроизводителей, по которым принято положительное или отрицательное решение (в течение одного рабочего дня). Результат процедуры (действия): подписание протокола членами Комиссии;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после подписания протокола предоставляет в территориальное подразделение казначейства счета к оплате и формирует уведомление о результатах рассмотрения заявки (далее- уведомление) (в течение одного рабочего дня). Результат процедуры (действия): предоставление уведомления руководителю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уведомление (в течение одного рабочего дня). Результат процедуры (действия): направление уведомления сотруднику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регистрирует уведомление (не более пятнадцати минут). Результат процедуры (действия): выдача уведомления услугополучателю либо его представителю.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исполнитель услугодателя.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талон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либо его представителю расписки о приеме или об отказе в приеме документов;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формирует сводный акт по области и предоставляет документы на рассмотрение Комиссии (в течение двух рабочих дней). Результат процедуры (действия): предоставление документов на рассмотрение Комиссии;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проверяет заявки товаропроизводителей на предмет соответствия критериям и требованиям, установленных Правилами (в течение двух рабочих дней). Результат процедуры (действия): принятие Комиссией положительного либо отрицательного решения о предоставлении субсидии;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исполнитель услугодателя по итогам заседания Комиссии составляет проект протокола и перечень товаропроизводителей, по которым принято положительное или отрицательное решение (в течение одного рабочего дня). Результат процедуры (действия): подписание протокола членами Комиссии;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исполнитель услугодателя после подписания протокола членами Комиссии предоставляет в территориальное подразделение казначейства счета к оплате, формирует уведомление о результатах рассмотрения заявки (в течение одного рабочего дня). Результат процедуры (действия): предоставление уведомления руководителю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руководитель услугодателя подписывает уведомление (в течение одного рабочего дня). Результат процедуры (действия): направление уведомления сотруднику канцелярии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сотрудник канцелярии услугодателя регистрирует уведомление (не более пятнадцати минут). Результат процедуры (действия): направление уведомления в Государственную корпорацию (в течение одного рабочего дня).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работник Государственной корпорации регистрирует и выдает уведомление услугополучателю либо его представителю (не более двадцати минут). Результат процедуры (действия): выдача уведомления услугополучателю либо его представителю.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"Субсидирование повышения продуктивности и качества продукции аквакультуры (рыбоводства)" 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632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