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c092" w14:textId="55ec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"Аннулирование записей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4 июня 2018 года № 1134. Зарегистрировано Департаментом юстиции Кызылординской области 18 июня 2018 года № 6338.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Кызылординской области" Дельмуханова М.Н.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"04" июня 2018 года № 1134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районные отделы занятости, социальных программ и регистрации актов гражданского состояния и Кызылординский городской отдел регистрации актов гражданского состояния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акимов городов районного значения, поселков, сельских округов (далее - аким).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индивидуального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за номером 11374) (далее - стандарт).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уполномоченного представителя (далее – его представитель) к услугодателю либо в Государственную корпорацию, либо к акиму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талон с указанием даты и времени приема пакета документов с отметкой о регистрации в канцелярии услугодателя и предоставляет документы руководителю услугодателя (не более двадцати минут);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двадцати минут). Результат процедуры (действия): регистрация и предоставление документов руководителю услугодателя либо отказ в приеме заявления;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подготавливает проект результата оказания государственной услуги (в течение двадцати рабочих дней). Результат процедуры (действия): предоставление проекта результата оказания государственной услуги на подпись руководителю услугодателя;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суда - 15 (пятнадцать)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результат оказания государственной услуги (не более двадцати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акиму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 регистрирует и направляет документы услугодателю (в течение одного рабочего дня). Результат процедуры (действия): направление документов услугодателю;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регистрирует документы, выдает акиму талон о приеме документов и предоставляет документы руководителю услугодателя (не более двадцати минут).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заявления. Результат процедуры (действия): регистрация и предоставление документов руководителю услугодателя либо отказ в приеме заявления;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принятия документов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3-5) пункта 6 настоящего регламента;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результат оказания государственной услуги и направляет акиму (в течение одного рабочего дня). Результат процедуры (действия): направление результата оказания государственной услуги акиму;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регистрирует результат оказания государственной услуги (не более двадцати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накопительного отдела Государственной корпорации.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Кызылординской области, акиматов районов и города Кызылорды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либо его представителю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либо его представителю расписки о приеме либо об отказе в приеме документов;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проект результата оказания государственной услуги (в течение трех рабочих дней). Результат процедуры (действия): предоставление проекта результата оказания государственной услуги руководителю услугодателя;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регистрирует и направляет результат оказания государственной услуги в Государственную корпорацию (не более одного часа). Результат процедуры (действия): направление результата оказания государственной услуги в Государственную корпорацию;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либо его представителю (не более пятнадцати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"Аннулирование записей актов гражданского состояния" 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