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a22" w14:textId="16a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Осакаровского районного маслихата Карагандинской области от 16 января 2018 года № 404. Зарегистрировано Департаментом юстиции Карагандинской области 31 января 2018 года № 4595. Утратило силу решением Осакаровского районного маслихата Карагандинской области от 5 мая 2020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05.05.2020 № 830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2788, опубликовано в газете "Сельский труженик" 18 октября 2014 года № 42 (7422), в информационно-правовой системе "Әділет" 27 октября 2014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2 (двух) месячных расчетных показателей, за счет средств местного бюджета.".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