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3247" w14:textId="2783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Кертенди Нуринского района Карагандинской области от 2 июля 2018 года № 1. Зарегистрировано Департаментом юстиции Карагандинской области 16 июля 2018 года № 4875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30 мая 2018 года, аким села Кертенди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Кертенди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Тіршілік в улицу Баймағамбет Мамраев.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