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1577" w14:textId="4971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Каркаралинского районного маслихата Карагандинской области от 17 мая 2018 года № VI-28/250. Зарегистрировано Департаментом юстиции Карагандинской области 28 мая 2018 года № 4784.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 - правовой системе "Әділет" 31 января 2014 года),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социально - значимым заболеванием (туберкулез, синдром приобретенного иммунодефицита, онкозаболевание) в период лечения в стационаре и на проезд до лечебного учреждения и обратно – в размере 15 месячных расчетных показателей, единовременно.";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