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4cd4" w14:textId="8304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25 декабря 2018 года № 40/438. Зарегистрировано Департаментом юстиции Карагандинской области 4 января 2019 года № 5126. Утратило силу решением Абайского районного маслихата Карагандинской области от 26 декабря 2023 года № 15/147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2674, опубликовано в районной газете "Абай-Ақиқат" от 12 июля 2014 года № 27 (4030), в информационно–правовой системе "Әділет" 17 июля 2014 года),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Абайского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"." заменить на ";";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4), 5)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Наурыз мейрамы – 21 - 23 марта;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Столицы - 6 июля.";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1 "." заменить на ";";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инвалиды 1, 2 группы;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 инвалиды.".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