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7d5" w14:textId="00c0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19 апреля 2018 года № 29/325. Зарегистрировано Департаментом юстиции Карагандинской области 27 апреля 2018 года № 4731. Утратило силу решением Абайского районного маслихата Карагандинской области от 11 марта 2022 года № 20/199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11.03.2022 № 20/199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Республики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Абайскому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Действовал до 01.01.2020 в соответствии с решением Абайского районного маслихата Карагандинской области от 19.04.2018 № 29/325.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 сессии Абайского районного маслихата от 21 апреля 2016 года № 2/25 "О повышении базовых ставок земельного налога и ставок единого земельного налога на не используемые земли сельскохозяйственного назначения по Абайскому району" (зарегистрировано в Реестре государственной регистрации нормативных правовых актов за № 3764, опубликовано в информационно-правовой системе "Әділет" 13 мая 2016 года и в районной газете "Абай-Ақиқат" от 30 апреля 2016 года № 17 (4120).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пункт 2 настоящего решения действует до 1 января 2020 года.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И.о.руководителя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Абайскому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 апреля 2018 года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градостроительства Абайского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 апреля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