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e1a1" w14:textId="bd3e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Шахтинского городского маслихата от 26 декабря 2017 года № 1460/19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XXII сессии VI созыва Шахтинского городского маслихата Карагандинской области от 5 июля 2018 года № 1523/22. Зарегистрировано Департаментом юстиции Карагандинской области 16 июля 2018 года № 4876.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Шахтинского городского маслихата от 26 декабря 2017 года № 1460/19 "О городском бюджете на 2018 – 2020 годы" (зарегистрировано в Реестре государственной регистрации нормативных актов за № 4531, опубликовано в Электронном контрольном банке нормативных правовых актов Республики Казахстан в электронном виде от 16 января 2018 года, в газете "Шахтинский вестник" № 23 от 8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приложениям 1, 2 и 3 соответственно, в том числе на 2018 год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7 391 459 тысяч тенге, в том числе по: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1 233 899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83 476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6 054 318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7 490 423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июля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 2018 года № 1523/22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 2018 года № 1523/22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1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строительство области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июля 2018 года № 1523/22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XIХ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2018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