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1cdf" w14:textId="eeb1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XIX сессии Шахтинского городского маслихата от 26 декабря 2017 года № 1460/19 "О городском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 сессии VI созыва Шахтинского городского маслихата Карагандинской области от 10 мая 2018 года № 1507/21. Зарегистрировано Департаментом юстиции Карагандинской области 28 мая 2018 года № 4788.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XIХ сессии Шахтинского городского маслихата от 26 декабря 2017 года № 1460/19 "О городском бюджете на 2018 – 2020 годы" (зарегистрировано в Реестре государственной регистрации нормативных актов за № 4531)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7 006 480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1 233 899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19 766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83 476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5 669 339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7 105 444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44 000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112 964 тыс.тенге;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112 964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142 964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города на 2018 год в сумме 27 219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XХI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мая 2018 года № 1507/21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