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a196" w14:textId="5e3a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Саранского городского маслихата от 21 декабря 2017 года № 216 "О городском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25 октября 2018 года № 333. Зарегистрировано Департаментом юстиции Карагандинской области 9 ноября 2018 года № 4997.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Саранского городского маслихата от 21 декабря 2017 года № 216 "О городском бюджете на 2018 - 2020 годы" (зарегистрировано в Реестре государственной регистрации нормативных правовых актов за № 4511, опубликовано в газете "Саран газеті" от 30 декабря 2017 года № 95,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5 137 705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1 098 575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25 743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57 577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3 955 810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5 179 891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30 282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30 282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72 468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72 468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72 468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города Сарани на 2018 год в размере 1 456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2018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216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