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1c24" w14:textId="9861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2017 года № 223 "О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сессии Сатпаевского городского маслихата Карагандинской области от 18 октября 2018 года № 319. Зарегистрировано Департаментом юстиции Карагандинской области 2 ноября 2018 года № 4991.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26 декабря 2017 года № 223 "О городском бюджете на 2018 – 2020 годы" (зарегистрировано в Реестре государственной регистрации нормативных правовых актов за № 4532, опубликовано в № 2 (2295) газеты "Шарайна" от 12 января 2018 года,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15 699 321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3 384 582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126 187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21 443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12 167 109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16 023 533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324 212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324 212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324 212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2018 год в сумме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2018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