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1c24" w14:textId="9861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2017 года № 223 "О городском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сессии Сатпаевского городского маслихата Карагандинской области от 18 октября 2018 года № 319. Зарегистрировано Департаментом юстиции Карагандинской области 2 ноября 2018 года № 4991.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 от 26 декабря 2017 года № 223 "О городском бюджете на 2018 – 2020 годы" (зарегистрировано в Реестре государственной регистрации нормативных правовых актов за № 4532, опубликовано в № 2 (2295) газеты "Шарайна" от 12 января 2018 года,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– 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15 699 321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3 384 582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126 187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21 443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12 167 109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16 023 533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324 212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324 212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324 212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на 2018 год в сумме 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Юстус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2018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15 699 321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