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fc49e" w14:textId="d9fc4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XIX сессии Каражалского городского маслихата от 22 декабря 2017 года № 172 "О бюджете города Каражал на 2018 - 2020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Карагандинской области от 29 ноября 2018 года № 245. Зарегистрировано Департаментом юстиции Карагандинской области 5 декабря 2018 года № 5025.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 xml:space="preserve">кодексом 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 от 23 января 2001 года "О местном государственном управлении и самоуправлении в Республике Казахстан",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XIX сессии Каражалского городского маслихата от 22 декабря 2017 года № 172 "О бюджете города Каражал на 2018–2020 годы" (зарегистрировано в Реестре государственной регистрации нормативных правовых актов за номером 4543, опубликовано в газете "Қазыналы өңір" 13 января 2018 года № 2 (887), в Эталонном контрольном банке нормативных правовых актов Республики Казахстан в электронном виде 19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 xml:space="preserve">пункт 1 </w:t>
      </w:r>
      <w:r>
        <w:rPr>
          <w:rFonts w:ascii="Times New Roman"/>
          <w:b w:val="false"/>
          <w:i w:val="false"/>
          <w:color w:val="000000"/>
          <w:sz w:val="28"/>
        </w:rPr>
        <w:t>изложить в следующей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городской бюджет на 2018-2020 годы согласно приложениям 1, 2 и 3 соответственно, в том числе на 2018 год в следующих объемах: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3 394 616 тысяч тенге, в том числе: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952 250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18 378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6 047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2 417 941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3 531 236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136 620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136 620 тысяч тенге: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3 000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139 620 тысяч тенге.";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ХХVІІІ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Касимов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 172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Каражал на 2018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263078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2417941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3531236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дорог, строительства и жилищной инспекции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отношений,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отношений,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1092905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976379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бесперебойного теплоснабжения малых городов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218594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скотомогильников (биотермических ям)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пассажирских перевозок по социально значимым городским (сельским), пригородным и внутрирайонным сообщениям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254426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3) Чистое бюджетное кредитование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47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материально-технической базы и проведение ремонтов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ноября 2018 года № 245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Каражалского городского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22 декабря 2017 года №172</w:t>
            </w:r>
          </w:p>
        </w:tc>
      </w:tr>
    </w:tbl>
    <w:bookmarkStart w:name="z5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целевых трансфертов по администраторам бюджетных программ на 2018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748646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трансферты на развитие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68807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учителям, прошедшим стажировку по языковым курсам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доплату учителям за замещение на период обучения основного работника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создание цифровой образовательной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установку программы автоматизированного мониторинга интернет - сайтов в организациях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укрепление материально - технической базы и проведение ремонтов объектов образования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кабинетов интеллектуальных игр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36128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28298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субсидирование заработной платы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Молодежная практика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в рамках Программы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рабочих кадров по востребованным на рынке труда профессиям и навыкам, в рамках Программы развития продуктивной занятости и массового предпринимательства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аутсорсинг услуг частным агентствам занятости населения в рамках Программы развития продуктивной занятости и массового предпринимательства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оказание услуг по вакцинации, транспортировке и хранению ветеринарных препаратов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капитального, среднего и текущего ремонта автомобильных дорог районного значения (улиц города) и улиц населенных пунктов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Средний ремонт дорог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98778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дорог, строительства и жилищной инспекции района (города областного значения)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водопроводных сетей поселка Жайрем, 2 очередь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537527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наружных инженерных сетей и благоустройство территории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Реконструкция жилого дома города Каражал, улица Абая дом 3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