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9d25" w14:textId="5e49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30 марта 2018 года № 18/162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августа 2018 года № 22/198. Зарегистрировано Департаментом юстиции Карагандинской области 27 сентября 2018 года № 4961. Утратило силу решением Балхашского городского маслихата Карагандинской области от 10 июня 2020 года № 40/327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10.06.2020 № 40/327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06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городского маслихата от 30 марта 2018 года № 18/162 "Об установлении единых ставок фиксированного налога" (зарегистрировано в Реестре государственной регистрации нормативных правовых актов за № 4717, опубликовано в газетах "Балқаш өңірі" от 04 мая 2018 года № 43-44 (12727), "Северное Прибалхашье" от 04 мая 2018 года № 40-41 (1719), в Эталонном контрольном банке нормативных правовых актов Республики Казахстан в электронном виде 04 мая 2018 года)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№22/198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№18/162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объекта налогообложения в месяц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