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fc72" w14:textId="090f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21 декабря 2017 года № 16/127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мая 2018 года № 19/173. Зарегистрировано Департаментом юстиции Карагандинской области 31 мая 2018 года № 4794.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2017 года № 16/127 "О городском бюджете на 2018-2020 годы" (зарегистрировано в Реестре государственной регистрации нормативных правовых актов за № 4573, опубликовано в газетах "Балқаш өңірі" от 24 января 2018 года № 9 (12692), "Северное Прибалхашье" от 24 января 2018 года № 9-10 (1688), в Эталонном контрольном банке нормативных правовых актов Республики Казахстан в электронном виде от 29 января 2018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10 235 991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4 397 278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36 337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44 486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5 757 890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10 880 234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12 856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12856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631 387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631 387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631 387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акимата города Балхаш на 2018 год в сумме 49 284 тысяч тенге".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9-1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Установить, что в составе затрат городского бюджета на 2018 год предусмотрен возврат неиспользованных (недоиспользованных) целевых трансфертов, выделенных в 2017 году, в сумме 3 131 тысячи тенге".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19/173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10 880 234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