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556" w14:textId="1fcc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марта 2018 года № 18/160. Зарегистрировано Департаментом юстиции Карагандинской области 23 апреля 2018 года № 4720.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Закономи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24 декабря 2013 года №24/176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"Северное Прибалхашье" от 29 января 2014 года за №9 (1188), "Балқаш өңірі" от 29 января 2014 года за №9 (12115), в информационно-правовой системе "Әділет" от 31 января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празднику Международный женский день - 8 марта: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пособий многодетной матери;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Наурыз мейрамы – 21 - 23 марта: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пособий, которых не превышают минимальный размер пенсий, установленный законодательством в Республике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18-1, 26-1, 26-2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Томпиева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Балхаш"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С. Шлыкова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