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1f13" w14:textId="9131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марта 2018 года № 18/159. Зарегистрировано Департаментом юстиции Карагандинской области 23 апреля 2018 года № 4719. Утратило силу решением Балхашского городского маслихата Карагандинской области от 27 октября 2021 года № 8/62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8/62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№18/159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жилищно-коммунального хозяйства, пассажирского транспорта и автомобильных дорог города Балхаш".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