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1f13" w14:textId="9131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марта 2018 года № 18/159. Зарегистрировано Департаментом юстиции Карагандинской области 23 апреля 2018 года № 4719. Утратило силу решением Балхашского городского маслихата Карагандинской области от 27 октября 2021 года № 8/62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№18/159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города.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жилищно-коммунального хозяйства, пассажирского транспорта и автомобильных дорог города Балхаш".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