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7ffa" w14:textId="53d7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Балхашского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21 февраля 2018 года № 17/155. Зарегистрировано Департаментом юстиции Карагандинской области 12 марта 2018 года № 4640.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Балхашского городского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28 марта 2014 года № 26/207 "Об утверждении Регламента Балхашского городского маслихата" (зарегистрировано в Реестре государственной регистрации нормативных правовых актов за № 2595, опубликовано 25 апреля 2014 года в газетах "Балқаш өңірі" № 43-44 (12150) и "Северное Прибалхашье" № 43-44(1222) информационно-правовой системе "Әділет" от 30 апреля 2014 года) признать утратившим силу.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июня 2015 года № 39/313 "О внесении изменения в решение городского маслихата от 28 марта 2014 года № 26/207 "Об утверждении Регламента Балхашского городского маслихата" (зарегистрировано в Реестре государственной регистрации нормативных правовых актов за № 3340, опубликовано 24 июля 2015 года в газетах "Балқаш өңірі" № 79-80 (12330) и "Северное Прибалхашье" № 79-80 (1401) информационно-правовой системе "Әділет" от 30 июля 2015 года) признать утратившим силу.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Сокульский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