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55a4" w14:textId="e355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 сессии Жезказганского городского маслихата от 25 декабря 2017 года № 16/156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27 ноября 2018 года № 28/256. Зарегистрировано Департаментом юстиции Карагандинской области 11 декабря 2018 года № 5049.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Жезказганского городского маслихата от 25 декабря 2017 года №16/156 "О городском бюджете на 2018-2020 годы" (зарегистрировано в Реестре государственной регистрации нормативных правовых актов за №4517, опубликовано в Эталонном контрольном банке нормативных правовых актов Республики Казахстан в электронном виде 10 января 2018 года, в газете "Сарыарқа" от 12 января 2018 года №02 (8065), 19 января 2018 года №03 (8066), в газете "Жезказганский вестник" 12 января 2018 года №1 (207), 19 января 2018 года №2 (208)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12187933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7373738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39869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51431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4722895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13086213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367338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398646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31308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1265618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1265618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571426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31308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725500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составе поступлений городского бюджета на 2018 год предусмотрены целевые текущие трансферты и трансферты на развитие из областного и республиканского бюджетов в сумме 3425675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составе расходов городского бюджета на 2018 год предусмотрены бюджетные кредиты из республиканского бюджета в сумме 5832 тысяч тенге для реализации мер социальной поддержки специалистов социальной сферы сельских населенных пунктов.";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исполнительного органа города Жезказган на 2018 год в сумме 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Муханбедин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ХХVІІІ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№28/256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№16/156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12187933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ХХVІІІ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№28/256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№16/156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предпринимательства, в том числе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на реализацию новых бизнес идей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аутсорсинг услуг частным агентствам занятости населения в рамках Программы развития продуктивной занятости и массового предпринимательства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кабинетов интеллектуальных игр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4-этажного 36-квартирного жилого дома по ул.Сатпаева 70Б, квартал 66,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5-этажного 30-квартирного жилого дома по ул.Гагарина, 70/4 в квартале 74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г.Жезказган,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г.Жезказган,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с. Талап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г. Жезказган, 1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и модернизацию канализационных очистных сооружений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городского парка "Жастар"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путепровода №1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путепровода №2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к 4-этажному 36-квартирному жилому дому по ул. Сатпаева, 70Б, квартал 66,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спортивного комплекса для гребных видов спорта в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5-этажного 30-квартирного жилого дома по ул.Гагарина, 70/4 в квартале 74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ХХVІІІ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№28/256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№16/156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cельского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