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55a4" w14:textId="e355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 сессии Жезказганского городского маслихата от 25 декабря 2017 года № 16/156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27 ноября 2018 года № 28/256. Зарегистрировано Департаментом юстиции Карагандинской области 11 декабря 2018 года № 5049.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Жезказганского городского маслихата от 25 декабря 2017 года №16/156 "О городском бюджете на 2018-2020 годы" (зарегистрировано в Реестре государственной регистрации нормативных правовых актов за №4517, опубликовано в Эталонном контрольном банке нормативных правовых актов Республики Казахстан в электронном виде 10 января 2018 года, в газете "Сарыарқа" от 12 января 2018 года №02 (8065), 19 января 2018 года №03 (8066), в газете "Жезказганский вестник" 12 января 2018 года №1 (207), 19 января 2018 года №2 (208)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12187933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7373738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51431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4722895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13086213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367338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398646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31308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1265618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1265618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571426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31308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725500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поступлений городского бюджета на 2018 год предусмотрены целевые текущие трансферты и трансферты на развитие из областного и республиканского бюджетов в сумме 3425675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составе расходов городского бюджета на 2018 год предусмотрены бюджетные кредиты из республиканского бюджета в сумме 5832 тысяч тенге для реализации мер социальной поддержки специалистов социальной сферы сельских населенных пунктов.";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исполнительного органа города Жезказган на 2018 год в сумме 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Муханбедин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ХХVІІІ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№28/256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№16/156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12187933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ХХVІІІ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№28/256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№16/156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предпринимательства, 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агентствам занятости населения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4-этажного 36-квартирного жилого дома по ул.Сатпаева 70Б, квартал 66,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ул.Гагарина, 70/4 в квартале 74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с. Талап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г.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модернизацию канализационных очистных сооружений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городского парка "Жастар"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путепровода №1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путепровода №2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4-этажному 36-квартирному жилому дому по ул. Сатпаева, 70Б, квартал 66,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спортивного комплекса для гребных видов спорта в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ул.Гагарина, 70/4 в квартале 74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ХХVІІІ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№28/256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№16/156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cельского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