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64b" w14:textId="015e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Жезказганского городского маслихата от 27 декабря 2017 года № 17/168 "О бюджете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 сессии Жезказганского городского маслихата Карагандинской области от 29 августа 2018 года № 27/249. Зарегистрировано Департаментом юстиции Карагандинской области 17 сентября 2018 года № 4946.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XVII сессии Жезказганского городского маслихата от 27 декабря 2017 года № 17/168 "О бюджете сельского округа на 2018-2020 годы" (зарегистрировано в Реестре государственной регистрации нормативных правовых актов за № 4518, опубликовано в Эталонном контрольном банке нормативных правовых актов Республики Казахстан в электронном виде 11 января 2018 года, в газете "Сарыарқа"19 января 2018 года № 03 (8066), в газете "Жезказганский вестник" 19 января 2018 года № 2 (208)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Кенгирского сельского округа на 2018-2020 годы согласно приложениям 1, 2, 3 соответственно, в том числе на 2018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118799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118799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№27/249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ХХVІІ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№27/249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XVIІ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трансферты, 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освешение улиц села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