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21e5" w14:textId="88e2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езказга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2 мая 2018 года № 23/216. Зарегистрировано Департаментом юстиции Карагандинской области 31 мая 2018 года № 47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Жезказга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8 года № 23/216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езказганского городского маслихат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16 июля 2010 года № 24/283 "Об утверждении схемы зонирования территории города Жезказгана для целей налогообложения и процентов повышения (понижения) базовых ставок земельного налога" (зарегистрировано в Реестре государственной регистрации нормативных актов за № 8-2-116, опубликовано в газете "Сарыарқа" от 6 августа 2010 года № 57 (7674), в газете "Жезказганская правда" от 6 августа 2010 года № 52 (222)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6 декабря 2011 года № 34/415 "О базовых ставках налога на земли выделенные под автостоянки (паркинги)" (зарегистрировано в Реестре государственной регистрации нормативных актов за № 8-2-148, опубликовано в газете "Сарыарқа" от 20 января 2012 года № 3 (7753) в газете "Жезказганская правда" от 13 января 2012 года № 2 (298)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4 февраля 2016 года № 40/362 "О повышении базовой ставки налога и ставок единого земельного налога на не используемые земли сельскохозяйственного назначения на землях города Жезказган" (зарегистрировано в Реестре государственной регистрации нормативных актов за № 3679, опубликовано в информационно - правовой системе "Әділет" 15 марта 2016 года, в газете "Сарыарқа" от 18 марта 2016 года № 12 (7972), в газете "Жезказганский вестник" от 18 марта 2016 года № 12 (114)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11 мая 2016 года № 2/22 "Об установлении размера ставок фиксированного налога с единицы объекта налогообложения на территории города Жезказгана" (зарегистрировано в Реестре государственной регистрации нормативных актов за № 3829, опубликовано в информационно – правовой системе "Әділет" 16 июня 2016 года, в газете "Сарыарқа" от 17 июня 2016 года № 25 (7985), в газете "Жезказганский вестник" от 17 июня 2016 года № 25 (127)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