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96ee" w14:textId="e859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Шуского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21 июня 2018 года № 29-5. Зарегистрировано Департаментом юстиции Жамбылской области 11 июля 2018 года № 3895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сомоуправлении в Республике Казахстан"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следующие решения Шуского районного маслихата: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Шуского районного маслихата от 16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единовременной социальной помощи" (зарегистривано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3102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"Шуская долина" от 15 июня 2016 года);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Шуского районного маслихата от 20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43-9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 по Шускому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2774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опубликовано в районной газете "Шуская долина" от 30 сентября 2015 года).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аппарата районного маслихата С. Сасыкбаева.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