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92f2" w14:textId="0af9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маслихата района Т. 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 Рыскулова Жамбылской области от 18 мая 2018 года № 26-14. Зарегистрировано Департаментом юстиции Жамбылской области 25 мая 2018 года № 3837. Утратило силу решением маслихата района Т.Рыскулова Жамбылской области от 21 июля 2023 года № 5-5</w:t>
      </w:r>
    </w:p>
    <w:p>
      <w:pPr>
        <w:spacing w:after="0"/>
        <w:ind w:left="0"/>
        <w:jc w:val="left"/>
      </w:pP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района Т.Рыскулова Жамбылской области от 21.07.2023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 тексте документа сохранена пунктуация и орфография оригинала. </w:t>
      </w:r>
    </w:p>
    <w:bookmarkStart w:name="z6"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маслихат района Т.Рыскулова РЕШИЛ:</w:t>
      </w:r>
    </w:p>
    <w:bookmarkEnd w:id="1"/>
    <w:bookmarkStart w:name="z7"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маслихата района Т.Рыскулова.</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маслихата района Т.Рыскулова от 12 апреля 2017 года </w:t>
      </w:r>
      <w:r>
        <w:rPr>
          <w:rFonts w:ascii="Times New Roman"/>
          <w:b w:val="false"/>
          <w:i w:val="false"/>
          <w:color w:val="000000"/>
          <w:sz w:val="28"/>
        </w:rPr>
        <w:t>№14-9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маслихата района Т.Рыскулова (зарегистрировано в Реестре государственной регистрации нормативных правовых актов </w:t>
      </w:r>
      <w:r>
        <w:rPr>
          <w:rFonts w:ascii="Times New Roman"/>
          <w:b w:val="false"/>
          <w:i w:val="false"/>
          <w:color w:val="000000"/>
          <w:sz w:val="28"/>
        </w:rPr>
        <w:t>№3415</w:t>
      </w:r>
      <w:r>
        <w:rPr>
          <w:rFonts w:ascii="Times New Roman"/>
          <w:b w:val="false"/>
          <w:i w:val="false"/>
          <w:color w:val="000000"/>
          <w:sz w:val="28"/>
        </w:rPr>
        <w:t>, опубликовано в газете "Кулан Таны" 26 мая 2017 года.</w:t>
      </w:r>
    </w:p>
    <w:bookmarkEnd w:id="3"/>
    <w:bookmarkStart w:name="z9"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маслихата района Т.Рыскулова А.Амреева.</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Мамырбаев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маслихата района Т. Рыскулова</w:t>
            </w:r>
            <w:r>
              <w:br/>
            </w:r>
            <w:r>
              <w:rPr>
                <w:rFonts w:ascii="Times New Roman"/>
                <w:b w:val="false"/>
                <w:i w:val="false"/>
                <w:color w:val="000000"/>
                <w:sz w:val="20"/>
              </w:rPr>
              <w:t>от 18 мая 2018 года № 26-14</w:t>
            </w:r>
          </w:p>
        </w:tc>
      </w:tr>
    </w:tbl>
    <w:bookmarkStart w:name="z15"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маслихата района Т.Рыскулова</w:t>
      </w:r>
    </w:p>
    <w:bookmarkEnd w:id="6"/>
    <w:bookmarkStart w:name="z16" w:id="7"/>
    <w:p>
      <w:pPr>
        <w:spacing w:after="0"/>
        <w:ind w:left="0"/>
        <w:jc w:val="left"/>
      </w:pPr>
      <w:r>
        <w:rPr>
          <w:rFonts w:ascii="Times New Roman"/>
          <w:b/>
          <w:i w:val="false"/>
          <w:color w:val="000000"/>
        </w:rPr>
        <w:t xml:space="preserve"> 1. Общие положения</w:t>
      </w:r>
    </w:p>
    <w:bookmarkEnd w:id="7"/>
    <w:bookmarkStart w:name="z17" w:id="8"/>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маслихата района Т.Рыскулова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№16299</w:t>
      </w:r>
      <w:r>
        <w:rPr>
          <w:rFonts w:ascii="Times New Roman"/>
          <w:b w:val="false"/>
          <w:i w:val="false"/>
          <w:color w:val="000000"/>
          <w:sz w:val="28"/>
        </w:rPr>
        <w:t>) и определяет порядок оценки деятельности административных государственных служащих корпуса "Б" аппарата малихата района Т.Рыскулова (далее – служащие корпуса "Б").</w:t>
      </w:r>
    </w:p>
    <w:bookmarkEnd w:id="8"/>
    <w:bookmarkStart w:name="z18" w:id="9"/>
    <w:p>
      <w:pPr>
        <w:spacing w:after="0"/>
        <w:ind w:left="0"/>
        <w:jc w:val="both"/>
      </w:pPr>
      <w:r>
        <w:rPr>
          <w:rFonts w:ascii="Times New Roman"/>
          <w:b w:val="false"/>
          <w:i w:val="false"/>
          <w:color w:val="000000"/>
          <w:sz w:val="28"/>
        </w:rPr>
        <w:t>
      2. Основные понятия, используемые в настоящей Методике:</w:t>
      </w:r>
    </w:p>
    <w:bookmarkEnd w:id="9"/>
    <w:bookmarkStart w:name="z19" w:id="10"/>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0"/>
    <w:bookmarkStart w:name="z20" w:id="11"/>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1"/>
    <w:bookmarkStart w:name="z21" w:id="12"/>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2"/>
    <w:bookmarkStart w:name="z22" w:id="13"/>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3"/>
    <w:bookmarkStart w:name="z23" w:id="14"/>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4"/>
    <w:bookmarkStart w:name="z24" w:id="15"/>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5"/>
    <w:bookmarkStart w:name="z25" w:id="16"/>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6"/>
    <w:bookmarkStart w:name="z26" w:id="17"/>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7"/>
    <w:bookmarkStart w:name="z27" w:id="18"/>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8"/>
    <w:bookmarkStart w:name="z28" w:id="19"/>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19"/>
    <w:bookmarkStart w:name="z29" w:id="20"/>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0"/>
    <w:bookmarkStart w:name="z30" w:id="21"/>
    <w:p>
      <w:pPr>
        <w:spacing w:after="0"/>
        <w:ind w:left="0"/>
        <w:jc w:val="both"/>
      </w:pPr>
      <w:r>
        <w:rPr>
          <w:rFonts w:ascii="Times New Roman"/>
          <w:b w:val="false"/>
          <w:i w:val="false"/>
          <w:color w:val="000000"/>
          <w:sz w:val="28"/>
        </w:rPr>
        <w:t>
      6. Оценка проводится по двум отдельным направлениям:</w:t>
      </w:r>
    </w:p>
    <w:bookmarkEnd w:id="21"/>
    <w:bookmarkStart w:name="z31" w:id="22"/>
    <w:p>
      <w:pPr>
        <w:spacing w:after="0"/>
        <w:ind w:left="0"/>
        <w:jc w:val="both"/>
      </w:pPr>
      <w:r>
        <w:rPr>
          <w:rFonts w:ascii="Times New Roman"/>
          <w:b w:val="false"/>
          <w:i w:val="false"/>
          <w:color w:val="000000"/>
          <w:sz w:val="28"/>
        </w:rPr>
        <w:t>
      1) оценки достижения КЦИ;</w:t>
      </w:r>
    </w:p>
    <w:bookmarkEnd w:id="22"/>
    <w:bookmarkStart w:name="z32" w:id="23"/>
    <w:p>
      <w:pPr>
        <w:spacing w:after="0"/>
        <w:ind w:left="0"/>
        <w:jc w:val="both"/>
      </w:pPr>
      <w:r>
        <w:rPr>
          <w:rFonts w:ascii="Times New Roman"/>
          <w:b w:val="false"/>
          <w:i w:val="false"/>
          <w:color w:val="000000"/>
          <w:sz w:val="28"/>
        </w:rPr>
        <w:t>
      2) оценки компетенций служащих корпуса "Б".</w:t>
      </w:r>
    </w:p>
    <w:bookmarkEnd w:id="23"/>
    <w:bookmarkStart w:name="z33" w:id="24"/>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4"/>
    <w:bookmarkStart w:name="z34" w:id="25"/>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25"/>
    <w:bookmarkStart w:name="z35" w:id="26"/>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26"/>
    <w:bookmarkStart w:name="z36" w:id="27"/>
    <w:p>
      <w:pPr>
        <w:spacing w:after="0"/>
        <w:ind w:left="0"/>
        <w:jc w:val="left"/>
      </w:pPr>
      <w:r>
        <w:rPr>
          <w:rFonts w:ascii="Times New Roman"/>
          <w:b/>
          <w:i w:val="false"/>
          <w:color w:val="000000"/>
        </w:rPr>
        <w:t xml:space="preserve"> 2. Порядок определения КЦИ</w:t>
      </w:r>
    </w:p>
    <w:bookmarkEnd w:id="27"/>
    <w:bookmarkStart w:name="z37" w:id="28"/>
    <w:p>
      <w:pPr>
        <w:spacing w:after="0"/>
        <w:ind w:left="0"/>
        <w:jc w:val="both"/>
      </w:pPr>
      <w:r>
        <w:rPr>
          <w:rFonts w:ascii="Times New Roman"/>
          <w:b w:val="false"/>
          <w:i w:val="false"/>
          <w:color w:val="000000"/>
          <w:sz w:val="28"/>
        </w:rPr>
        <w:t>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приложению 1 к настоящей Методике.</w:t>
      </w:r>
    </w:p>
    <w:bookmarkEnd w:id="28"/>
    <w:bookmarkStart w:name="z38" w:id="29"/>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9"/>
    <w:bookmarkStart w:name="z39" w:id="30"/>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30"/>
    <w:bookmarkStart w:name="z40" w:id="31"/>
    <w:p>
      <w:pPr>
        <w:spacing w:after="0"/>
        <w:ind w:left="0"/>
        <w:jc w:val="both"/>
      </w:pPr>
      <w:r>
        <w:rPr>
          <w:rFonts w:ascii="Times New Roman"/>
          <w:b w:val="false"/>
          <w:i w:val="false"/>
          <w:color w:val="000000"/>
          <w:sz w:val="28"/>
        </w:rPr>
        <w:t>
      12. Вышестоящий руководитель возвращает индивидуальный план работы на доработку в случае несоответствия КЦИ требованиям, указанным в пункте 13 настоящей Методики.</w:t>
      </w:r>
    </w:p>
    <w:bookmarkEnd w:id="31"/>
    <w:bookmarkStart w:name="z41" w:id="32"/>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2"/>
    <w:bookmarkStart w:name="z42" w:id="33"/>
    <w:p>
      <w:pPr>
        <w:spacing w:after="0"/>
        <w:ind w:left="0"/>
        <w:jc w:val="both"/>
      </w:pPr>
      <w:r>
        <w:rPr>
          <w:rFonts w:ascii="Times New Roman"/>
          <w:b w:val="false"/>
          <w:i w:val="false"/>
          <w:color w:val="000000"/>
          <w:sz w:val="28"/>
        </w:rPr>
        <w:t>
      13. КЦИ являются:</w:t>
      </w:r>
    </w:p>
    <w:bookmarkEnd w:id="33"/>
    <w:bookmarkStart w:name="z43" w:id="34"/>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4"/>
    <w:bookmarkStart w:name="z44" w:id="35"/>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5"/>
    <w:bookmarkStart w:name="z45" w:id="36"/>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6"/>
    <w:bookmarkStart w:name="z46" w:id="37"/>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7"/>
    <w:bookmarkStart w:name="z47" w:id="38"/>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38"/>
    <w:bookmarkStart w:name="z48" w:id="39"/>
    <w:p>
      <w:pPr>
        <w:spacing w:after="0"/>
        <w:ind w:left="0"/>
        <w:jc w:val="both"/>
      </w:pPr>
      <w:r>
        <w:rPr>
          <w:rFonts w:ascii="Times New Roman"/>
          <w:b w:val="false"/>
          <w:i w:val="false"/>
          <w:color w:val="000000"/>
          <w:sz w:val="28"/>
        </w:rPr>
        <w:t>
      14. Количество КЦИ составляет 5.</w:t>
      </w:r>
    </w:p>
    <w:bookmarkEnd w:id="39"/>
    <w:bookmarkStart w:name="z49" w:id="40"/>
    <w:p>
      <w:pPr>
        <w:spacing w:after="0"/>
        <w:ind w:left="0"/>
        <w:jc w:val="both"/>
      </w:pPr>
      <w:r>
        <w:rPr>
          <w:rFonts w:ascii="Times New Roman"/>
          <w:b w:val="false"/>
          <w:i w:val="false"/>
          <w:color w:val="000000"/>
          <w:sz w:val="28"/>
        </w:rPr>
        <w:t>
      15. Индивидуальный план хранится в службе управления персоналом.</w:t>
      </w:r>
    </w:p>
    <w:bookmarkEnd w:id="40"/>
    <w:bookmarkStart w:name="z50" w:id="41"/>
    <w:p>
      <w:pPr>
        <w:spacing w:after="0"/>
        <w:ind w:left="0"/>
        <w:jc w:val="left"/>
      </w:pPr>
      <w:r>
        <w:rPr>
          <w:rFonts w:ascii="Times New Roman"/>
          <w:b/>
          <w:i w:val="false"/>
          <w:color w:val="000000"/>
        </w:rPr>
        <w:t xml:space="preserve"> 3. Порядок оценки достижения КЦИ</w:t>
      </w:r>
    </w:p>
    <w:bookmarkEnd w:id="41"/>
    <w:bookmarkStart w:name="z51" w:id="42"/>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2"/>
    <w:bookmarkStart w:name="z52" w:id="43"/>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3"/>
    <w:bookmarkStart w:name="z53" w:id="44"/>
    <w:p>
      <w:pPr>
        <w:spacing w:after="0"/>
        <w:ind w:left="0"/>
        <w:jc w:val="both"/>
      </w:pPr>
      <w:r>
        <w:rPr>
          <w:rFonts w:ascii="Times New Roman"/>
          <w:b w:val="false"/>
          <w:i w:val="false"/>
          <w:color w:val="000000"/>
          <w:sz w:val="28"/>
        </w:rPr>
        <w:t>
      17. Для проведения оценки непосредственный руководитель служащего корпуса "Б" заполняет лист оценки по КЦИ по форме, согласно приложению 2 к настоящей Методике, и подписывает его.</w:t>
      </w:r>
    </w:p>
    <w:bookmarkEnd w:id="44"/>
    <w:bookmarkStart w:name="z54" w:id="45"/>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5"/>
    <w:bookmarkStart w:name="z55" w:id="46"/>
    <w:p>
      <w:pPr>
        <w:spacing w:after="0"/>
        <w:ind w:left="0"/>
        <w:jc w:val="both"/>
      </w:pPr>
      <w:r>
        <w:rPr>
          <w:rFonts w:ascii="Times New Roman"/>
          <w:b w:val="false"/>
          <w:i w:val="false"/>
          <w:color w:val="000000"/>
          <w:sz w:val="28"/>
        </w:rPr>
        <w:t>
      при достижении всех КЦИ ставится оценка "превосходно".</w:t>
      </w:r>
    </w:p>
    <w:bookmarkEnd w:id="46"/>
    <w:bookmarkStart w:name="z56" w:id="47"/>
    <w:p>
      <w:pPr>
        <w:spacing w:after="0"/>
        <w:ind w:left="0"/>
        <w:jc w:val="both"/>
      </w:pPr>
      <w:r>
        <w:rPr>
          <w:rFonts w:ascii="Times New Roman"/>
          <w:b w:val="false"/>
          <w:i w:val="false"/>
          <w:color w:val="000000"/>
          <w:sz w:val="28"/>
        </w:rPr>
        <w:t>
      при достижении 4 из 5 КЦИ ставится оценка "эффективно".</w:t>
      </w:r>
    </w:p>
    <w:bookmarkEnd w:id="47"/>
    <w:bookmarkStart w:name="z57" w:id="48"/>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8"/>
    <w:bookmarkStart w:name="z58" w:id="49"/>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9"/>
    <w:bookmarkStart w:name="z59" w:id="50"/>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0"/>
    <w:bookmarkStart w:name="z60" w:id="51"/>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51"/>
    <w:bookmarkStart w:name="z61" w:id="52"/>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2"/>
    <w:bookmarkStart w:name="z62" w:id="53"/>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3"/>
    <w:bookmarkStart w:name="z63" w:id="54"/>
    <w:p>
      <w:pPr>
        <w:spacing w:after="0"/>
        <w:ind w:left="0"/>
        <w:jc w:val="both"/>
      </w:pPr>
      <w:r>
        <w:rPr>
          <w:rFonts w:ascii="Times New Roman"/>
          <w:b w:val="false"/>
          <w:i w:val="false"/>
          <w:color w:val="000000"/>
          <w:sz w:val="28"/>
        </w:rPr>
        <w:t>
      1) согласиться с оценкой;</w:t>
      </w:r>
    </w:p>
    <w:bookmarkEnd w:id="54"/>
    <w:bookmarkStart w:name="z64" w:id="55"/>
    <w:p>
      <w:pPr>
        <w:spacing w:after="0"/>
        <w:ind w:left="0"/>
        <w:jc w:val="both"/>
      </w:pPr>
      <w:r>
        <w:rPr>
          <w:rFonts w:ascii="Times New Roman"/>
          <w:b w:val="false"/>
          <w:i w:val="false"/>
          <w:color w:val="000000"/>
          <w:sz w:val="28"/>
        </w:rPr>
        <w:t>
      2) направить на доработку.</w:t>
      </w:r>
    </w:p>
    <w:bookmarkEnd w:id="55"/>
    <w:bookmarkStart w:name="z65" w:id="56"/>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6"/>
    <w:bookmarkStart w:name="z66" w:id="57"/>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7"/>
    <w:bookmarkStart w:name="z67" w:id="58"/>
    <w:p>
      <w:pPr>
        <w:spacing w:after="0"/>
        <w:ind w:left="0"/>
        <w:jc w:val="both"/>
      </w:pPr>
      <w:r>
        <w:rPr>
          <w:rFonts w:ascii="Times New Roman"/>
          <w:b w:val="false"/>
          <w:i w:val="false"/>
          <w:color w:val="000000"/>
          <w:sz w:val="28"/>
        </w:rPr>
        <w:t>
      24.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58"/>
    <w:bookmarkStart w:name="z68" w:id="59"/>
    <w:p>
      <w:pPr>
        <w:spacing w:after="0"/>
        <w:ind w:left="0"/>
        <w:jc w:val="left"/>
      </w:pPr>
      <w:r>
        <w:rPr>
          <w:rFonts w:ascii="Times New Roman"/>
          <w:b/>
          <w:i w:val="false"/>
          <w:color w:val="000000"/>
        </w:rPr>
        <w:t xml:space="preserve"> 4. Порядок оценки компетенций</w:t>
      </w:r>
    </w:p>
    <w:bookmarkEnd w:id="59"/>
    <w:bookmarkStart w:name="z69" w:id="60"/>
    <w:p>
      <w:pPr>
        <w:spacing w:after="0"/>
        <w:ind w:left="0"/>
        <w:jc w:val="both"/>
      </w:pPr>
      <w:r>
        <w:rPr>
          <w:rFonts w:ascii="Times New Roman"/>
          <w:b w:val="false"/>
          <w:i w:val="false"/>
          <w:color w:val="000000"/>
          <w:sz w:val="28"/>
        </w:rPr>
        <w:t>
      25. Оценка компетенций осуществляется непосредственным руководителем, по итогам которой заполняется оценочный лист по форме, согласно приложению 3 к настоящей Методике.</w:t>
      </w:r>
    </w:p>
    <w:bookmarkEnd w:id="60"/>
    <w:bookmarkStart w:name="z70" w:id="61"/>
    <w:p>
      <w:pPr>
        <w:spacing w:after="0"/>
        <w:ind w:left="0"/>
        <w:jc w:val="both"/>
      </w:pPr>
      <w:r>
        <w:rPr>
          <w:rFonts w:ascii="Times New Roman"/>
          <w:b w:val="false"/>
          <w:i w:val="false"/>
          <w:color w:val="000000"/>
          <w:sz w:val="28"/>
        </w:rPr>
        <w:t>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приложению 4 к настоящей Методике. Количество поведенческих индикаторов по одной компетенции составляет не более десяти.</w:t>
      </w:r>
    </w:p>
    <w:bookmarkEnd w:id="61"/>
    <w:bookmarkStart w:name="z71" w:id="62"/>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2"/>
    <w:bookmarkStart w:name="z72" w:id="63"/>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3"/>
    <w:bookmarkStart w:name="z73" w:id="64"/>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4"/>
    <w:bookmarkStart w:name="z74" w:id="65"/>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65"/>
    <w:bookmarkStart w:name="z75" w:id="66"/>
    <w:p>
      <w:pPr>
        <w:spacing w:after="0"/>
        <w:ind w:left="0"/>
        <w:jc w:val="left"/>
      </w:pPr>
      <w:r>
        <w:rPr>
          <w:rFonts w:ascii="Times New Roman"/>
          <w:b/>
          <w:i w:val="false"/>
          <w:color w:val="000000"/>
        </w:rPr>
        <w:t xml:space="preserve"> 5. Рассмотрение результатов оценки Комиссией и обжалование результатов оценки</w:t>
      </w:r>
    </w:p>
    <w:bookmarkEnd w:id="66"/>
    <w:bookmarkStart w:name="z76" w:id="67"/>
    <w:p>
      <w:pPr>
        <w:spacing w:after="0"/>
        <w:ind w:left="0"/>
        <w:jc w:val="both"/>
      </w:pPr>
      <w:r>
        <w:rPr>
          <w:rFonts w:ascii="Times New Roman"/>
          <w:b w:val="false"/>
          <w:i w:val="false"/>
          <w:color w:val="000000"/>
          <w:sz w:val="28"/>
        </w:rPr>
        <w:t>
      29.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7"/>
    <w:bookmarkStart w:name="z77" w:id="68"/>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8"/>
    <w:bookmarkStart w:name="z78" w:id="69"/>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69"/>
    <w:bookmarkStart w:name="z79" w:id="70"/>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70"/>
    <w:bookmarkStart w:name="z80" w:id="71"/>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1"/>
    <w:bookmarkStart w:name="z81" w:id="72"/>
    <w:p>
      <w:pPr>
        <w:spacing w:after="0"/>
        <w:ind w:left="0"/>
        <w:jc w:val="both"/>
      </w:pPr>
      <w:r>
        <w:rPr>
          <w:rFonts w:ascii="Times New Roman"/>
          <w:b w:val="false"/>
          <w:i w:val="false"/>
          <w:color w:val="000000"/>
          <w:sz w:val="28"/>
        </w:rPr>
        <w:t>
      34. Секретарем Комиссии является сотрудник службы управления персоналом. Секретарь Комиссии не принимает участие в голосовании.</w:t>
      </w:r>
    </w:p>
    <w:bookmarkEnd w:id="72"/>
    <w:bookmarkStart w:name="z82" w:id="73"/>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3"/>
    <w:bookmarkStart w:name="z83" w:id="74"/>
    <w:p>
      <w:pPr>
        <w:spacing w:after="0"/>
        <w:ind w:left="0"/>
        <w:jc w:val="both"/>
      </w:pPr>
      <w:r>
        <w:rPr>
          <w:rFonts w:ascii="Times New Roman"/>
          <w:b w:val="false"/>
          <w:i w:val="false"/>
          <w:color w:val="000000"/>
          <w:sz w:val="28"/>
        </w:rPr>
        <w:t>
      36. Служба управления персоналом предоставляет на заседание Комиссии следующие документы:</w:t>
      </w:r>
    </w:p>
    <w:bookmarkEnd w:id="74"/>
    <w:bookmarkStart w:name="z84" w:id="75"/>
    <w:p>
      <w:pPr>
        <w:spacing w:after="0"/>
        <w:ind w:left="0"/>
        <w:jc w:val="both"/>
      </w:pPr>
      <w:r>
        <w:rPr>
          <w:rFonts w:ascii="Times New Roman"/>
          <w:b w:val="false"/>
          <w:i w:val="false"/>
          <w:color w:val="000000"/>
          <w:sz w:val="28"/>
        </w:rPr>
        <w:t>
      1) заполненные оценочные листы;</w:t>
      </w:r>
    </w:p>
    <w:bookmarkEnd w:id="75"/>
    <w:bookmarkStart w:name="z85" w:id="76"/>
    <w:p>
      <w:pPr>
        <w:spacing w:after="0"/>
        <w:ind w:left="0"/>
        <w:jc w:val="both"/>
      </w:pPr>
      <w:r>
        <w:rPr>
          <w:rFonts w:ascii="Times New Roman"/>
          <w:b w:val="false"/>
          <w:i w:val="false"/>
          <w:color w:val="000000"/>
          <w:sz w:val="28"/>
        </w:rPr>
        <w:t>
      2) проект протокола заседания Комиссии по форме, согласно приложению 5 к настоящей Методике.</w:t>
      </w:r>
    </w:p>
    <w:bookmarkEnd w:id="76"/>
    <w:bookmarkStart w:name="z86" w:id="77"/>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7"/>
    <w:bookmarkStart w:name="z87" w:id="78"/>
    <w:p>
      <w:pPr>
        <w:spacing w:after="0"/>
        <w:ind w:left="0"/>
        <w:jc w:val="both"/>
      </w:pPr>
      <w:r>
        <w:rPr>
          <w:rFonts w:ascii="Times New Roman"/>
          <w:b w:val="false"/>
          <w:i w:val="false"/>
          <w:color w:val="000000"/>
          <w:sz w:val="28"/>
        </w:rPr>
        <w:t>
      1) утвердить результаты оценки;</w:t>
      </w:r>
    </w:p>
    <w:bookmarkEnd w:id="78"/>
    <w:bookmarkStart w:name="z88" w:id="79"/>
    <w:p>
      <w:pPr>
        <w:spacing w:after="0"/>
        <w:ind w:left="0"/>
        <w:jc w:val="both"/>
      </w:pPr>
      <w:r>
        <w:rPr>
          <w:rFonts w:ascii="Times New Roman"/>
          <w:b w:val="false"/>
          <w:i w:val="false"/>
          <w:color w:val="000000"/>
          <w:sz w:val="28"/>
        </w:rPr>
        <w:t>
      2) пересмотреть результаты оценки.</w:t>
      </w:r>
    </w:p>
    <w:bookmarkEnd w:id="79"/>
    <w:bookmarkStart w:name="z89" w:id="80"/>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0"/>
    <w:bookmarkStart w:name="z90" w:id="81"/>
    <w:p>
      <w:pPr>
        <w:spacing w:after="0"/>
        <w:ind w:left="0"/>
        <w:jc w:val="both"/>
      </w:pPr>
      <w:r>
        <w:rPr>
          <w:rFonts w:ascii="Times New Roman"/>
          <w:b w:val="false"/>
          <w:i w:val="false"/>
          <w:color w:val="000000"/>
          <w:sz w:val="28"/>
        </w:rPr>
        <w:t>
      39. Результаты оценки утверждаются уполномоченным лицом и фиксируются в соответствующем протоколе по форме, согласно приложению 5 к настоящей Методике</w:t>
      </w:r>
    </w:p>
    <w:bookmarkEnd w:id="81"/>
    <w:bookmarkStart w:name="z91" w:id="82"/>
    <w:p>
      <w:pPr>
        <w:spacing w:after="0"/>
        <w:ind w:left="0"/>
        <w:jc w:val="both"/>
      </w:pPr>
      <w:r>
        <w:rPr>
          <w:rFonts w:ascii="Times New Roman"/>
          <w:b w:val="false"/>
          <w:i w:val="false"/>
          <w:color w:val="000000"/>
          <w:sz w:val="28"/>
        </w:rPr>
        <w:t>
      40. Служба управления персоналом ознакамливает служащего корпуса "Б" с результатами оценки в течение двух рабочих дней со дня ее завершения.</w:t>
      </w:r>
    </w:p>
    <w:bookmarkEnd w:id="82"/>
    <w:bookmarkStart w:name="z92" w:id="83"/>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3"/>
    <w:bookmarkStart w:name="z93" w:id="84"/>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службой управления персоналом результаты оценки служащему корпуса "Б" направляются посредством интранет-портала государственных органов.</w:t>
      </w:r>
    </w:p>
    <w:bookmarkEnd w:id="84"/>
    <w:bookmarkStart w:name="z94" w:id="85"/>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5"/>
    <w:bookmarkStart w:name="z95" w:id="86"/>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6"/>
    <w:bookmarkStart w:name="z96" w:id="87"/>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7"/>
    <w:bookmarkStart w:name="z97" w:id="88"/>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маслихата</w:t>
            </w:r>
            <w:r>
              <w:br/>
            </w:r>
            <w:r>
              <w:rPr>
                <w:rFonts w:ascii="Times New Roman"/>
                <w:b w:val="false"/>
                <w:i w:val="false"/>
                <w:color w:val="000000"/>
                <w:sz w:val="20"/>
              </w:rPr>
              <w:t>района Т. 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w:t>
            </w:r>
            <w:r>
              <w:br/>
            </w:r>
            <w:r>
              <w:rPr>
                <w:rFonts w:ascii="Times New Roman"/>
                <w:b w:val="false"/>
                <w:i w:val="false"/>
                <w:color w:val="000000"/>
                <w:sz w:val="20"/>
              </w:rPr>
              <w:t>подпись _________________</w:t>
            </w:r>
          </w:p>
        </w:tc>
      </w:tr>
    </w:tbl>
    <w:bookmarkStart w:name="z100" w:id="89"/>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9"/>
    <w:p>
      <w:pPr>
        <w:spacing w:after="0"/>
        <w:ind w:left="0"/>
        <w:jc w:val="both"/>
      </w:pPr>
      <w:bookmarkStart w:name="z101" w:id="90"/>
      <w:r>
        <w:rPr>
          <w:rFonts w:ascii="Times New Roman"/>
          <w:b w:val="false"/>
          <w:i w:val="false"/>
          <w:color w:val="000000"/>
          <w:sz w:val="28"/>
        </w:rPr>
        <w:t xml:space="preserve">
      ___________________________________________________________________год </w:t>
      </w:r>
    </w:p>
    <w:bookmarkEnd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(период, на который составляется индивидуальный план)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 п/п</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ожидаемое положительное изменение от достижения ключевого целевого индикатора.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xml:space="preserve">
Служащий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Непосредственный руководитель</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маслихата </w:t>
            </w:r>
            <w:r>
              <w:br/>
            </w:r>
            <w:r>
              <w:rPr>
                <w:rFonts w:ascii="Times New Roman"/>
                <w:b w:val="false"/>
                <w:i w:val="false"/>
                <w:color w:val="000000"/>
                <w:sz w:val="20"/>
              </w:rPr>
              <w:t>района Т. 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w:t>
            </w:r>
            <w:r>
              <w:rPr>
                <w:rFonts w:ascii="Times New Roman"/>
                <w:b/>
                <w:i w:val="false"/>
                <w:color w:val="000000"/>
                <w:sz w:val="20"/>
              </w:rPr>
              <w:t>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w:t>
            </w:r>
            <w:r>
              <w:br/>
            </w:r>
            <w:r>
              <w:rPr>
                <w:rFonts w:ascii="Times New Roman"/>
                <w:b w:val="false"/>
                <w:i w:val="false"/>
                <w:color w:val="000000"/>
                <w:sz w:val="20"/>
              </w:rPr>
              <w:t>подпись ________________</w:t>
            </w:r>
          </w:p>
        </w:tc>
      </w:tr>
    </w:tbl>
    <w:bookmarkStart w:name="z118" w:id="94"/>
    <w:p>
      <w:pPr>
        <w:spacing w:after="0"/>
        <w:ind w:left="0"/>
        <w:jc w:val="left"/>
      </w:pPr>
      <w:r>
        <w:rPr>
          <w:rFonts w:ascii="Times New Roman"/>
          <w:b/>
          <w:i w:val="false"/>
          <w:color w:val="000000"/>
        </w:rPr>
        <w:t xml:space="preserve"> Лист оценки по КЦИ</w:t>
      </w:r>
    </w:p>
    <w:bookmarkEnd w:id="94"/>
    <w:bookmarkStart w:name="z119" w:id="95"/>
    <w:p>
      <w:pPr>
        <w:spacing w:after="0"/>
        <w:ind w:left="0"/>
        <w:jc w:val="both"/>
      </w:pPr>
      <w:r>
        <w:rPr>
          <w:rFonts w:ascii="Times New Roman"/>
          <w:b w:val="false"/>
          <w:i w:val="false"/>
          <w:color w:val="000000"/>
          <w:sz w:val="28"/>
        </w:rPr>
        <w:t>
      __________________________________________________________________________ (Ф.И.О., должность оцениваемого лица)</w:t>
      </w:r>
    </w:p>
    <w:bookmarkEnd w:id="95"/>
    <w:bookmarkStart w:name="z120" w:id="96"/>
    <w:p>
      <w:pPr>
        <w:spacing w:after="0"/>
        <w:ind w:left="0"/>
        <w:jc w:val="both"/>
      </w:pPr>
      <w:r>
        <w:rPr>
          <w:rFonts w:ascii="Times New Roman"/>
          <w:b w:val="false"/>
          <w:i w:val="false"/>
          <w:color w:val="000000"/>
          <w:sz w:val="28"/>
        </w:rPr>
        <w:t>
      ____________________________________________________________________________ (оцениваемый период)</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 п/п</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8"/>
    <w:p>
      <w:pPr>
        <w:spacing w:after="0"/>
        <w:ind w:left="0"/>
        <w:jc w:val="both"/>
      </w:pPr>
      <w:r>
        <w:rPr>
          <w:rFonts w:ascii="Times New Roman"/>
          <w:b w:val="false"/>
          <w:i w:val="false"/>
          <w:color w:val="000000"/>
          <w:sz w:val="28"/>
        </w:rPr>
        <w:t>
      Результат оценки ____________________________________________________________ (неудовлетворительно, удовлетворительно, эффективно, превосходно)</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xml:space="preserve">
Служащий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Непосредственный руководитель</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маслихата </w:t>
            </w:r>
            <w:r>
              <w:br/>
            </w:r>
            <w:r>
              <w:rPr>
                <w:rFonts w:ascii="Times New Roman"/>
                <w:b w:val="false"/>
                <w:i w:val="false"/>
                <w:color w:val="000000"/>
                <w:sz w:val="20"/>
              </w:rPr>
              <w:t>района Т. Рыскулова</w:t>
            </w:r>
          </w:p>
        </w:tc>
      </w:tr>
    </w:tbl>
    <w:bookmarkStart w:name="z132" w:id="101"/>
    <w:p>
      <w:pPr>
        <w:spacing w:after="0"/>
        <w:ind w:left="0"/>
        <w:jc w:val="left"/>
      </w:pPr>
      <w:r>
        <w:rPr>
          <w:rFonts w:ascii="Times New Roman"/>
          <w:b/>
          <w:i w:val="false"/>
          <w:color w:val="000000"/>
        </w:rPr>
        <w:t xml:space="preserve"> Лист оценки по компетенциям</w:t>
      </w:r>
    </w:p>
    <w:bookmarkEnd w:id="101"/>
    <w:bookmarkStart w:name="z133" w:id="102"/>
    <w:p>
      <w:pPr>
        <w:spacing w:after="0"/>
        <w:ind w:left="0"/>
        <w:jc w:val="both"/>
      </w:pPr>
      <w:r>
        <w:rPr>
          <w:rFonts w:ascii="Times New Roman"/>
          <w:b w:val="false"/>
          <w:i w:val="false"/>
          <w:color w:val="000000"/>
          <w:sz w:val="28"/>
        </w:rPr>
        <w:t>
      _______________________________________________________________________год (оцениваемый год)</w:t>
      </w:r>
      <w:r>
        <w:br/>
      </w:r>
      <w:r>
        <w:rPr>
          <w:rFonts w:ascii="Times New Roman"/>
          <w:b w:val="false"/>
          <w:i w:val="false"/>
          <w:color w:val="000000"/>
          <w:sz w:val="28"/>
        </w:rPr>
        <w:t>
</w:t>
      </w:r>
    </w:p>
    <w:bookmarkEnd w:id="102"/>
    <w:p>
      <w:pPr>
        <w:spacing w:after="0"/>
        <w:ind w:left="0"/>
        <w:jc w:val="both"/>
      </w:pPr>
      <w:bookmarkStart w:name="z134" w:id="103"/>
      <w:r>
        <w:rPr>
          <w:rFonts w:ascii="Times New Roman"/>
          <w:b w:val="false"/>
          <w:i w:val="false"/>
          <w:color w:val="000000"/>
          <w:sz w:val="28"/>
        </w:rPr>
        <w:t xml:space="preserve">
      Фамилия, имя, отчество (при его наличии) </w:t>
      </w:r>
    </w:p>
    <w:bookmarkEnd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оцениваемого служащего:_____________________________________________________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 п/п</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1</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2</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3</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4</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5</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6</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7</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2"/>
          <w:p>
            <w:pPr>
              <w:spacing w:after="20"/>
              <w:ind w:left="20"/>
              <w:jc w:val="both"/>
            </w:pPr>
            <w:r>
              <w:rPr>
                <w:rFonts w:ascii="Times New Roman"/>
                <w:b w:val="false"/>
                <w:i w:val="false"/>
                <w:color w:val="000000"/>
                <w:sz w:val="20"/>
              </w:rPr>
              <w:t>
8</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3"/>
          <w:p>
            <w:pPr>
              <w:spacing w:after="20"/>
              <w:ind w:left="20"/>
              <w:jc w:val="both"/>
            </w:pPr>
            <w:r>
              <w:rPr>
                <w:rFonts w:ascii="Times New Roman"/>
                <w:b w:val="false"/>
                <w:i w:val="false"/>
                <w:color w:val="000000"/>
                <w:sz w:val="20"/>
              </w:rPr>
              <w:t>
9</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10</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5"/>
          <w:p>
            <w:pPr>
              <w:spacing w:after="20"/>
              <w:ind w:left="20"/>
              <w:jc w:val="both"/>
            </w:pPr>
            <w:r>
              <w:rPr>
                <w:rFonts w:ascii="Times New Roman"/>
                <w:b w:val="false"/>
                <w:i w:val="false"/>
                <w:color w:val="000000"/>
                <w:sz w:val="20"/>
              </w:rPr>
              <w:t>
11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xml:space="preserve">
Служащий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Непосредственный руководитель</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маслихата </w:t>
            </w:r>
            <w:r>
              <w:br/>
            </w:r>
            <w:r>
              <w:rPr>
                <w:rFonts w:ascii="Times New Roman"/>
                <w:b w:val="false"/>
                <w:i w:val="false"/>
                <w:color w:val="000000"/>
                <w:sz w:val="20"/>
              </w:rPr>
              <w:t>района Т. 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Поведенческие индикаторы компетенций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8"/>
          <w:p>
            <w:pPr>
              <w:spacing w:after="20"/>
              <w:ind w:left="20"/>
              <w:jc w:val="both"/>
            </w:pPr>
            <w:r>
              <w:rPr>
                <w:rFonts w:ascii="Times New Roman"/>
                <w:b w:val="false"/>
                <w:i w:val="false"/>
                <w:color w:val="000000"/>
                <w:sz w:val="20"/>
              </w:rPr>
              <w:t>
Наименование компетенций</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
Готовит и вносит руководству качественные документы;</w:t>
            </w:r>
          </w:p>
          <w:p>
            <w:pPr>
              <w:spacing w:after="20"/>
              <w:ind w:left="20"/>
              <w:jc w:val="both"/>
            </w:pPr>
            <w:r>
              <w:rPr>
                <w:rFonts w:ascii="Times New Roman"/>
                <w:b w:val="false"/>
                <w:i w:val="false"/>
                <w:color w:val="000000"/>
                <w:sz w:val="20"/>
              </w:rPr>
              <w:t>
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бессистемно</w:t>
            </w:r>
          </w:p>
          <w:p>
            <w:pPr>
              <w:spacing w:after="20"/>
              <w:ind w:left="20"/>
              <w:jc w:val="both"/>
            </w:pPr>
            <w:r>
              <w:rPr>
                <w:rFonts w:ascii="Times New Roman"/>
                <w:b w:val="false"/>
                <w:i w:val="false"/>
                <w:color w:val="000000"/>
                <w:sz w:val="20"/>
              </w:rPr>
              <w:t>
Готовит некачественные документы</w:t>
            </w:r>
          </w:p>
          <w:p>
            <w:pPr>
              <w:spacing w:after="20"/>
              <w:ind w:left="20"/>
              <w:jc w:val="both"/>
            </w:pPr>
            <w:r>
              <w:rPr>
                <w:rFonts w:ascii="Times New Roman"/>
                <w:b w:val="false"/>
                <w:i w:val="false"/>
                <w:color w:val="000000"/>
                <w:sz w:val="20"/>
              </w:rPr>
              <w:t>
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p>
          <w:p>
            <w:pPr>
              <w:spacing w:after="20"/>
              <w:ind w:left="20"/>
              <w:jc w:val="both"/>
            </w:pPr>
            <w:r>
              <w:rPr>
                <w:rFonts w:ascii="Times New Roman"/>
                <w:b w:val="false"/>
                <w:i w:val="false"/>
                <w:color w:val="000000"/>
                <w:sz w:val="20"/>
              </w:rPr>
              <w:t>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
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
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p>
            <w:pPr>
              <w:spacing w:after="20"/>
              <w:ind w:left="20"/>
              <w:jc w:val="both"/>
            </w:pPr>
            <w:r>
              <w:rPr>
                <w:rFonts w:ascii="Times New Roman"/>
                <w:b w:val="false"/>
                <w:i w:val="false"/>
                <w:color w:val="000000"/>
                <w:sz w:val="20"/>
              </w:rPr>
              <w:t>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p>
            <w:pPr>
              <w:spacing w:after="20"/>
              <w:ind w:left="20"/>
              <w:jc w:val="both"/>
            </w:pPr>
            <w:r>
              <w:rPr>
                <w:rFonts w:ascii="Times New Roman"/>
                <w:b w:val="false"/>
                <w:i w:val="false"/>
                <w:color w:val="000000"/>
                <w:sz w:val="20"/>
              </w:rPr>
              <w:t>
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услуги вежливо и доброжелательно;</w:t>
            </w:r>
          </w:p>
          <w:p>
            <w:pPr>
              <w:spacing w:after="20"/>
              <w:ind w:left="20"/>
              <w:jc w:val="both"/>
            </w:pP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p>
          <w:p>
            <w:pPr>
              <w:spacing w:after="20"/>
              <w:ind w:left="20"/>
              <w:jc w:val="both"/>
            </w:pPr>
            <w:r>
              <w:rPr>
                <w:rFonts w:ascii="Times New Roman"/>
                <w:b w:val="false"/>
                <w:i w:val="false"/>
                <w:color w:val="000000"/>
                <w:sz w:val="20"/>
              </w:rPr>
              <w:t>
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p>
            <w:pPr>
              <w:spacing w:after="20"/>
              <w:ind w:left="20"/>
              <w:jc w:val="both"/>
            </w:pPr>
            <w:r>
              <w:rPr>
                <w:rFonts w:ascii="Times New Roman"/>
                <w:b w:val="false"/>
                <w:i w:val="false"/>
                <w:color w:val="000000"/>
                <w:sz w:val="20"/>
              </w:rPr>
              <w:t>
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p>
            <w:pPr>
              <w:spacing w:after="20"/>
              <w:ind w:left="20"/>
              <w:jc w:val="both"/>
            </w:pPr>
            <w:r>
              <w:rPr>
                <w:rFonts w:ascii="Times New Roman"/>
                <w:b w:val="false"/>
                <w:i w:val="false"/>
                <w:color w:val="000000"/>
                <w:sz w:val="20"/>
              </w:rPr>
              <w:t>
Не доводит информацию до потребителя, как в устной, так и в письменной форме, либо делает это неясно</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p>
            <w:pPr>
              <w:spacing w:after="20"/>
              <w:ind w:left="20"/>
              <w:jc w:val="both"/>
            </w:pPr>
            <w:r>
              <w:rPr>
                <w:rFonts w:ascii="Times New Roman"/>
                <w:b w:val="false"/>
                <w:i w:val="false"/>
                <w:color w:val="000000"/>
                <w:sz w:val="20"/>
              </w:rPr>
              <w:t>
Изучает новые подходы и способы их внедрения;</w:t>
            </w:r>
          </w:p>
          <w:p>
            <w:pPr>
              <w:spacing w:after="20"/>
              <w:ind w:left="20"/>
              <w:jc w:val="both"/>
            </w:pPr>
            <w:r>
              <w:rPr>
                <w:rFonts w:ascii="Times New Roman"/>
                <w:b w:val="false"/>
                <w:i w:val="false"/>
                <w:color w:val="000000"/>
                <w:sz w:val="20"/>
              </w:rPr>
              <w:t>
Сохраняет самоконтроль в изменившихся условиях;</w:t>
            </w:r>
          </w:p>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
Не изучает новые подходы и способы их внедрения</w:t>
            </w:r>
          </w:p>
          <w:p>
            <w:pPr>
              <w:spacing w:after="20"/>
              <w:ind w:left="20"/>
              <w:jc w:val="both"/>
            </w:pPr>
            <w:r>
              <w:rPr>
                <w:rFonts w:ascii="Times New Roman"/>
                <w:b w:val="false"/>
                <w:i w:val="false"/>
                <w:color w:val="000000"/>
                <w:sz w:val="20"/>
              </w:rPr>
              <w:t>
Теряет самоконтроль в изменившихся условиях</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незаинтересованность в развитии подчиненных</w:t>
            </w:r>
          </w:p>
          <w:p>
            <w:pPr>
              <w:spacing w:after="20"/>
              <w:ind w:left="20"/>
              <w:jc w:val="both"/>
            </w:pP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w:t>
            </w:r>
          </w:p>
          <w:p>
            <w:pPr>
              <w:spacing w:after="20"/>
              <w:ind w:left="20"/>
              <w:jc w:val="both"/>
            </w:pPr>
            <w:r>
              <w:rPr>
                <w:rFonts w:ascii="Times New Roman"/>
                <w:b w:val="false"/>
                <w:i w:val="false"/>
                <w:color w:val="000000"/>
                <w:sz w:val="20"/>
              </w:rPr>
              <w:t>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p>
            <w:pPr>
              <w:spacing w:after="20"/>
              <w:ind w:left="20"/>
              <w:jc w:val="both"/>
            </w:pPr>
            <w:r>
              <w:rPr>
                <w:rFonts w:ascii="Times New Roman"/>
                <w:b w:val="false"/>
                <w:i w:val="false"/>
                <w:color w:val="000000"/>
                <w:sz w:val="20"/>
              </w:rPr>
              <w:t>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Ставит интересы коллектива выше собственных;</w:t>
            </w:r>
          </w:p>
          <w:p>
            <w:pPr>
              <w:spacing w:after="20"/>
              <w:ind w:left="20"/>
              <w:jc w:val="both"/>
            </w:pPr>
            <w:r>
              <w:rPr>
                <w:rFonts w:ascii="Times New Roman"/>
                <w:b w:val="false"/>
                <w:i w:val="false"/>
                <w:color w:val="000000"/>
                <w:sz w:val="20"/>
              </w:rPr>
              <w:t>
Проявляет принципиальность в работе;</w:t>
            </w:r>
          </w:p>
          <w:p>
            <w:pPr>
              <w:spacing w:after="20"/>
              <w:ind w:left="20"/>
              <w:jc w:val="both"/>
            </w:pPr>
            <w:r>
              <w:rPr>
                <w:rFonts w:ascii="Times New Roman"/>
                <w:b w:val="false"/>
                <w:i w:val="false"/>
                <w:color w:val="000000"/>
                <w:sz w:val="20"/>
              </w:rPr>
              <w:t>
Формирует атмосферу доверия и уважения в коллективе;</w:t>
            </w:r>
          </w:p>
          <w:p>
            <w:pPr>
              <w:spacing w:after="20"/>
              <w:ind w:left="20"/>
              <w:jc w:val="both"/>
            </w:pPr>
            <w:r>
              <w:rPr>
                <w:rFonts w:ascii="Times New Roman"/>
                <w:b w:val="false"/>
                <w:i w:val="false"/>
                <w:color w:val="000000"/>
                <w:sz w:val="20"/>
              </w:rPr>
              <w:t>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Ставит личные интересы выше интересов коллектива</w:t>
            </w:r>
          </w:p>
          <w:p>
            <w:pPr>
              <w:spacing w:after="20"/>
              <w:ind w:left="20"/>
              <w:jc w:val="both"/>
            </w:pPr>
            <w:r>
              <w:rPr>
                <w:rFonts w:ascii="Times New Roman"/>
                <w:b w:val="false"/>
                <w:i w:val="false"/>
                <w:color w:val="000000"/>
                <w:sz w:val="20"/>
              </w:rPr>
              <w:t>
Проявляет непринципиальность в работе</w:t>
            </w:r>
          </w:p>
          <w:p>
            <w:pPr>
              <w:spacing w:after="20"/>
              <w:ind w:left="20"/>
              <w:jc w:val="both"/>
            </w:pPr>
            <w:r>
              <w:rPr>
                <w:rFonts w:ascii="Times New Roman"/>
                <w:b w:val="false"/>
                <w:i w:val="false"/>
                <w:color w:val="000000"/>
                <w:sz w:val="20"/>
              </w:rPr>
              <w:t>
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w:t>
            </w:r>
          </w:p>
          <w:p>
            <w:pPr>
              <w:spacing w:after="20"/>
              <w:ind w:left="20"/>
              <w:jc w:val="both"/>
            </w:pPr>
            <w:r>
              <w:rPr>
                <w:rFonts w:ascii="Times New Roman"/>
                <w:b w:val="false"/>
                <w:i w:val="false"/>
                <w:color w:val="000000"/>
                <w:sz w:val="20"/>
              </w:rPr>
              <w:t>
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w:t>
            </w:r>
          </w:p>
          <w:p>
            <w:pPr>
              <w:spacing w:after="20"/>
              <w:ind w:left="20"/>
              <w:jc w:val="both"/>
            </w:pPr>
            <w:r>
              <w:rPr>
                <w:rFonts w:ascii="Times New Roman"/>
                <w:b w:val="false"/>
                <w:i w:val="false"/>
                <w:color w:val="000000"/>
                <w:sz w:val="20"/>
              </w:rPr>
              <w:t>
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маслихата района)</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(Главные специалисты)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методике оценки</w:t>
            </w:r>
            <w:r>
              <w:br/>
            </w:r>
            <w:r>
              <w:rPr>
                <w:rFonts w:ascii="Times New Roman"/>
                <w:b w:val="false"/>
                <w:i w:val="false"/>
                <w:color w:val="000000"/>
                <w:sz w:val="20"/>
              </w:rPr>
              <w:t xml:space="preserve"> 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 аппарата маслихата</w:t>
            </w:r>
            <w:r>
              <w:br/>
            </w:r>
            <w:r>
              <w:rPr>
                <w:rFonts w:ascii="Times New Roman"/>
                <w:b w:val="false"/>
                <w:i w:val="false"/>
                <w:color w:val="000000"/>
                <w:sz w:val="20"/>
              </w:rPr>
              <w:t>района Т. 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w:t>
            </w:r>
            <w:r>
              <w:br/>
            </w:r>
            <w:r>
              <w:rPr>
                <w:rFonts w:ascii="Times New Roman"/>
                <w:b w:val="false"/>
                <w:i w:val="false"/>
                <w:color w:val="000000"/>
                <w:sz w:val="20"/>
              </w:rPr>
              <w:t>подпись ______________</w:t>
            </w:r>
          </w:p>
        </w:tc>
      </w:tr>
    </w:tbl>
    <w:bookmarkStart w:name="z188" w:id="119"/>
    <w:p>
      <w:pPr>
        <w:spacing w:after="0"/>
        <w:ind w:left="0"/>
        <w:jc w:val="left"/>
      </w:pPr>
      <w:r>
        <w:rPr>
          <w:rFonts w:ascii="Times New Roman"/>
          <w:b/>
          <w:i w:val="false"/>
          <w:color w:val="000000"/>
        </w:rPr>
        <w:t xml:space="preserve"> Протокол заседания Комиссии по оценке</w:t>
      </w:r>
    </w:p>
    <w:bookmarkEnd w:id="119"/>
    <w:bookmarkStart w:name="z189" w:id="120"/>
    <w:p>
      <w:pPr>
        <w:spacing w:after="0"/>
        <w:ind w:left="0"/>
        <w:jc w:val="left"/>
      </w:pPr>
      <w:r>
        <w:rPr>
          <w:rFonts w:ascii="Times New Roman"/>
          <w:b/>
          <w:i w:val="false"/>
          <w:color w:val="000000"/>
        </w:rPr>
        <w:t xml:space="preserve"> 
      ___________________________________________________________________________ (наименование государственного органа)</w:t>
      </w:r>
      <w:r>
        <w:br/>
      </w:r>
      <w:r>
        <w:rPr>
          <w:rFonts w:ascii="Times New Roman"/>
          <w:b/>
          <w:i w:val="false"/>
          <w:color w:val="000000"/>
        </w:rPr>
        <w:t xml:space="preserve">
      </w:t>
      </w:r>
      <w:r>
        <w:rPr>
          <w:rFonts w:ascii="Times New Roman"/>
          <w:b/>
          <w:i w:val="false"/>
          <w:color w:val="000000"/>
        </w:rPr>
        <w:t>__________________________________________________________________________ (оцениваемый период год)</w:t>
      </w:r>
      <w:r>
        <w:br/>
      </w:r>
      <w:r>
        <w:rPr>
          <w:rFonts w:ascii="Times New Roman"/>
          <w:b/>
          <w:i w:val="false"/>
          <w:color w:val="000000"/>
        </w:rPr>
        <w:t xml:space="preserve">
      </w:t>
      </w:r>
      <w:r>
        <w:rPr>
          <w:rFonts w:ascii="Times New Roman"/>
          <w:b/>
          <w:i w:val="false"/>
          <w:color w:val="000000"/>
        </w:rPr>
        <w:t>Результаты оценки</w:t>
      </w:r>
      <w:r>
        <w:br/>
      </w:r>
      <w:r>
        <w:rPr>
          <w:rFonts w:ascii="Times New Roman"/>
          <w:b/>
          <w:i w:val="false"/>
          <w:color w:val="000000"/>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1"/>
          <w:p>
            <w:pPr>
              <w:spacing w:after="20"/>
              <w:ind w:left="20"/>
              <w:jc w:val="both"/>
            </w:pPr>
            <w:r>
              <w:rPr>
                <w:rFonts w:ascii="Times New Roman"/>
                <w:b w:val="false"/>
                <w:i w:val="false"/>
                <w:color w:val="000000"/>
                <w:sz w:val="20"/>
              </w:rPr>
              <w:t>
№ п/п</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2"/>
          <w:p>
            <w:pPr>
              <w:spacing w:after="20"/>
              <w:ind w:left="20"/>
              <w:jc w:val="both"/>
            </w:pPr>
            <w:r>
              <w:rPr>
                <w:rFonts w:ascii="Times New Roman"/>
                <w:b w:val="false"/>
                <w:i w:val="false"/>
                <w:color w:val="000000"/>
                <w:sz w:val="20"/>
              </w:rPr>
              <w:t>
1.</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3"/>
          <w:p>
            <w:pPr>
              <w:spacing w:after="20"/>
              <w:ind w:left="20"/>
              <w:jc w:val="both"/>
            </w:pPr>
            <w:r>
              <w:rPr>
                <w:rFonts w:ascii="Times New Roman"/>
                <w:b w:val="false"/>
                <w:i w:val="false"/>
                <w:color w:val="000000"/>
                <w:sz w:val="20"/>
              </w:rPr>
              <w:t>
2.</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25"/>
      <w:r>
        <w:rPr>
          <w:rFonts w:ascii="Times New Roman"/>
          <w:b w:val="false"/>
          <w:i w:val="false"/>
          <w:color w:val="000000"/>
          <w:sz w:val="28"/>
        </w:rPr>
        <w:t>
      Заключение Комиссии:</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Проверено: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Секретарь Комиссии: _____________________________ Дата: 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инициалы,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 _________________________ Дата: 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инициалы,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Член Комиссии: ____________________________ Дата: 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