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6afc" w14:textId="a4d6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 Рыскулова Жамбылской области от 29 марта 2018 года № 144. Зарегистрировано Департаментом юстиции Жамбылской области 17 апреля 2018 года № 3789. Утратило силу постановлением акимата района Т.Рыскулова Жамбылской области от 3 августа 2023 года № 190</w:t>
      </w:r>
    </w:p>
    <w:p>
      <w:pPr>
        <w:spacing w:after="0"/>
        <w:ind w:left="0"/>
        <w:jc w:val="left"/>
      </w:pP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района Т.Рыскулова Жамбылской области от 03.08.2023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6"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района Т.Рыскулова ПОСТАНОВЛЯЕТ:</w:t>
      </w:r>
    </w:p>
    <w:bookmarkEnd w:id="1"/>
    <w:bookmarkStart w:name="z7"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bookmarkEnd w:id="2"/>
    <w:bookmarkStart w:name="z8" w:id="3"/>
    <w:p>
      <w:pPr>
        <w:spacing w:after="0"/>
        <w:ind w:left="0"/>
        <w:jc w:val="both"/>
      </w:pPr>
      <w:r>
        <w:rPr>
          <w:rFonts w:ascii="Times New Roman"/>
          <w:b w:val="false"/>
          <w:i w:val="false"/>
          <w:color w:val="000000"/>
          <w:sz w:val="28"/>
        </w:rPr>
        <w:t>
      2. Аппарату акима района Т.Рыскулова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10"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5"/>
    <w:bookmarkStart w:name="z11"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района Т.Рыскулова;</w:t>
      </w:r>
    </w:p>
    <w:bookmarkEnd w:id="6"/>
    <w:bookmarkStart w:name="z12" w:id="7"/>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7"/>
    <w:bookmarkStart w:name="z13" w:id="8"/>
    <w:p>
      <w:pPr>
        <w:spacing w:after="0"/>
        <w:ind w:left="0"/>
        <w:jc w:val="both"/>
      </w:pPr>
      <w:r>
        <w:rPr>
          <w:rFonts w:ascii="Times New Roman"/>
          <w:b w:val="false"/>
          <w:i w:val="false"/>
          <w:color w:val="000000"/>
          <w:sz w:val="28"/>
        </w:rPr>
        <w:t xml:space="preserve">
      3. Признать утратившим силу постановление акимата района Т.Рыскулова от 27 февраля 2017 года </w:t>
      </w:r>
      <w:r>
        <w:rPr>
          <w:rFonts w:ascii="Times New Roman"/>
          <w:b w:val="false"/>
          <w:i w:val="false"/>
          <w:color w:val="000000"/>
          <w:sz w:val="28"/>
        </w:rPr>
        <w:t>№46</w:t>
      </w:r>
      <w:r>
        <w:rPr>
          <w:rFonts w:ascii="Times New Roman"/>
          <w:b w:val="false"/>
          <w:i w:val="false"/>
          <w:color w:val="000000"/>
          <w:sz w:val="28"/>
        </w:rPr>
        <w:t xml:space="preserve"> "Об утверждении Методики ежегодной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(зарегистрировано в Реестре государственной регистрации нормативных правовых актов </w:t>
      </w:r>
      <w:r>
        <w:rPr>
          <w:rFonts w:ascii="Times New Roman"/>
          <w:b w:val="false"/>
          <w:i w:val="false"/>
          <w:color w:val="000000"/>
          <w:sz w:val="28"/>
        </w:rPr>
        <w:t>№3339</w:t>
      </w:r>
      <w:r>
        <w:rPr>
          <w:rFonts w:ascii="Times New Roman"/>
          <w:b w:val="false"/>
          <w:i w:val="false"/>
          <w:color w:val="000000"/>
          <w:sz w:val="28"/>
        </w:rPr>
        <w:t>, опубликовано в газете "Кулан Таны" 14 марта 2017 года, №21 (7295), 31 марта 2017 года, №25 (7299).</w:t>
      </w:r>
    </w:p>
    <w:bookmarkEnd w:id="8"/>
    <w:bookmarkStart w:name="z14" w:id="9"/>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руководителя аппарата акима района Оразхан Руслан Конысбаевича. </w:t>
      </w:r>
    </w:p>
    <w:bookmarkEnd w:id="9"/>
    <w:bookmarkStart w:name="z15" w:id="10"/>
    <w:p>
      <w:pPr>
        <w:spacing w:after="0"/>
        <w:ind w:left="0"/>
        <w:jc w:val="both"/>
      </w:pPr>
      <w:r>
        <w:rPr>
          <w:rFonts w:ascii="Times New Roman"/>
          <w:b w:val="false"/>
          <w:i w:val="false"/>
          <w:color w:val="000000"/>
          <w:sz w:val="28"/>
        </w:rPr>
        <w:t xml:space="preserve">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А.Крыкбаев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района Т.Рыскулова</w:t>
            </w:r>
            <w:r>
              <w:br/>
            </w:r>
            <w:r>
              <w:rPr>
                <w:rFonts w:ascii="Times New Roman"/>
                <w:b w:val="false"/>
                <w:i w:val="false"/>
                <w:color w:val="000000"/>
                <w:sz w:val="20"/>
              </w:rPr>
              <w:t>от 29 марта 2018 года № 144</w:t>
            </w:r>
          </w:p>
        </w:tc>
      </w:tr>
    </w:tbl>
    <w:bookmarkStart w:name="z18" w:id="11"/>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bookmarkEnd w:id="11"/>
    <w:bookmarkStart w:name="z19" w:id="12"/>
    <w:p>
      <w:pPr>
        <w:spacing w:after="0"/>
        <w:ind w:left="0"/>
        <w:jc w:val="left"/>
      </w:pPr>
      <w:r>
        <w:rPr>
          <w:rFonts w:ascii="Times New Roman"/>
          <w:b/>
          <w:i w:val="false"/>
          <w:color w:val="000000"/>
        </w:rPr>
        <w:t xml:space="preserve">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№16299</w:t>
      </w:r>
      <w:r>
        <w:rPr>
          <w:rFonts w:ascii="Times New Roman"/>
          <w:b w:val="false"/>
          <w:i w:val="false"/>
          <w:color w:val="000000"/>
          <w:sz w:val="28"/>
        </w:rPr>
        <w:t>) и определяет порядок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(далее – служащие корпуса "Б").</w:t>
      </w:r>
    </w:p>
    <w:bookmarkEnd w:id="13"/>
    <w:bookmarkStart w:name="z21" w:id="14"/>
    <w:p>
      <w:pPr>
        <w:spacing w:after="0"/>
        <w:ind w:left="0"/>
        <w:jc w:val="both"/>
      </w:pPr>
      <w:r>
        <w:rPr>
          <w:rFonts w:ascii="Times New Roman"/>
          <w:b w:val="false"/>
          <w:i w:val="false"/>
          <w:color w:val="000000"/>
          <w:sz w:val="28"/>
        </w:rPr>
        <w:t>
      2. Основные понятия, используемые в настоящей Методике:</w:t>
      </w:r>
    </w:p>
    <w:bookmarkEnd w:id="14"/>
    <w:bookmarkStart w:name="z22" w:id="15"/>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15"/>
    <w:bookmarkStart w:name="z23" w:id="16"/>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6"/>
    <w:bookmarkStart w:name="z24" w:id="17"/>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7"/>
    <w:bookmarkStart w:name="z25" w:id="18"/>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8"/>
    <w:bookmarkStart w:name="z26" w:id="19"/>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9"/>
    <w:bookmarkStart w:name="z27" w:id="20"/>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20"/>
    <w:bookmarkStart w:name="z28" w:id="21"/>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21"/>
    <w:bookmarkStart w:name="z29" w:id="22"/>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22"/>
    <w:bookmarkStart w:name="z30" w:id="23"/>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23"/>
    <w:bookmarkStart w:name="z31" w:id="24"/>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w:t>
      </w:r>
    </w:p>
    <w:bookmarkEnd w:id="24"/>
    <w:bookmarkStart w:name="z32" w:id="25"/>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5"/>
    <w:bookmarkStart w:name="z33" w:id="26"/>
    <w:p>
      <w:pPr>
        <w:spacing w:after="0"/>
        <w:ind w:left="0"/>
        <w:jc w:val="both"/>
      </w:pPr>
      <w:r>
        <w:rPr>
          <w:rFonts w:ascii="Times New Roman"/>
          <w:b w:val="false"/>
          <w:i w:val="false"/>
          <w:color w:val="000000"/>
          <w:sz w:val="28"/>
        </w:rPr>
        <w:t>
      6. Оценка проводится по двум отдельным направлениям:</w:t>
      </w:r>
    </w:p>
    <w:bookmarkEnd w:id="26"/>
    <w:bookmarkStart w:name="z34" w:id="27"/>
    <w:p>
      <w:pPr>
        <w:spacing w:after="0"/>
        <w:ind w:left="0"/>
        <w:jc w:val="both"/>
      </w:pPr>
      <w:r>
        <w:rPr>
          <w:rFonts w:ascii="Times New Roman"/>
          <w:b w:val="false"/>
          <w:i w:val="false"/>
          <w:color w:val="000000"/>
          <w:sz w:val="28"/>
        </w:rPr>
        <w:t>
      1) оценки достижения КЦИ;</w:t>
      </w:r>
    </w:p>
    <w:bookmarkEnd w:id="27"/>
    <w:bookmarkStart w:name="z35" w:id="28"/>
    <w:p>
      <w:pPr>
        <w:spacing w:after="0"/>
        <w:ind w:left="0"/>
        <w:jc w:val="both"/>
      </w:pPr>
      <w:r>
        <w:rPr>
          <w:rFonts w:ascii="Times New Roman"/>
          <w:b w:val="false"/>
          <w:i w:val="false"/>
          <w:color w:val="000000"/>
          <w:sz w:val="28"/>
        </w:rPr>
        <w:t>
      2) оценки компетенций служащих корпуса "Б".</w:t>
      </w:r>
    </w:p>
    <w:bookmarkEnd w:id="28"/>
    <w:bookmarkStart w:name="z36" w:id="29"/>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9"/>
    <w:bookmarkStart w:name="z37" w:id="30"/>
    <w:p>
      <w:pPr>
        <w:spacing w:after="0"/>
        <w:ind w:left="0"/>
        <w:jc w:val="both"/>
      </w:pPr>
      <w:r>
        <w:rPr>
          <w:rFonts w:ascii="Times New Roman"/>
          <w:b w:val="false"/>
          <w:i w:val="false"/>
          <w:color w:val="000000"/>
          <w:sz w:val="28"/>
        </w:rPr>
        <w:t xml:space="preserve">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 </w:t>
      </w:r>
    </w:p>
    <w:bookmarkEnd w:id="30"/>
    <w:bookmarkStart w:name="z38" w:id="31"/>
    <w:p>
      <w:pPr>
        <w:spacing w:after="0"/>
        <w:ind w:left="0"/>
        <w:jc w:val="both"/>
      </w:pPr>
      <w:r>
        <w:rPr>
          <w:rFonts w:ascii="Times New Roman"/>
          <w:b w:val="false"/>
          <w:i w:val="false"/>
          <w:color w:val="000000"/>
          <w:sz w:val="28"/>
        </w:rPr>
        <w:t>
      8. Документы, связанные с оценкой, хранятся в службе управления персоналом в течение трех лет со дня завершения оценки.</w:t>
      </w:r>
    </w:p>
    <w:bookmarkEnd w:id="31"/>
    <w:bookmarkStart w:name="z39" w:id="32"/>
    <w:p>
      <w:pPr>
        <w:spacing w:after="0"/>
        <w:ind w:left="0"/>
        <w:jc w:val="left"/>
      </w:pPr>
      <w:r>
        <w:rPr>
          <w:rFonts w:ascii="Times New Roman"/>
          <w:b/>
          <w:i w:val="false"/>
          <w:color w:val="000000"/>
        </w:rPr>
        <w:t xml:space="preserve"> 2. Порядок определения КЦИ</w:t>
      </w:r>
    </w:p>
    <w:bookmarkEnd w:id="32"/>
    <w:bookmarkStart w:name="z40" w:id="33"/>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3"/>
    <w:bookmarkStart w:name="z41" w:id="34"/>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4"/>
    <w:bookmarkStart w:name="z42" w:id="35"/>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bookmarkEnd w:id="35"/>
    <w:bookmarkStart w:name="z43" w:id="36"/>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36"/>
    <w:bookmarkStart w:name="z44" w:id="37"/>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7"/>
    <w:bookmarkStart w:name="z45" w:id="38"/>
    <w:p>
      <w:pPr>
        <w:spacing w:after="0"/>
        <w:ind w:left="0"/>
        <w:jc w:val="both"/>
      </w:pPr>
      <w:r>
        <w:rPr>
          <w:rFonts w:ascii="Times New Roman"/>
          <w:b w:val="false"/>
          <w:i w:val="false"/>
          <w:color w:val="000000"/>
          <w:sz w:val="28"/>
        </w:rPr>
        <w:t xml:space="preserve">
      13. КЦИ являются: </w:t>
      </w:r>
    </w:p>
    <w:bookmarkEnd w:id="38"/>
    <w:bookmarkStart w:name="z46" w:id="39"/>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9"/>
    <w:bookmarkStart w:name="z47" w:id="40"/>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40"/>
    <w:bookmarkStart w:name="z48" w:id="41"/>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41"/>
    <w:bookmarkStart w:name="z49" w:id="42"/>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42"/>
    <w:bookmarkStart w:name="z50" w:id="43"/>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либо соглашения служащего корпуса "А".</w:t>
      </w:r>
    </w:p>
    <w:bookmarkEnd w:id="43"/>
    <w:bookmarkStart w:name="z51" w:id="44"/>
    <w:p>
      <w:pPr>
        <w:spacing w:after="0"/>
        <w:ind w:left="0"/>
        <w:jc w:val="both"/>
      </w:pPr>
      <w:r>
        <w:rPr>
          <w:rFonts w:ascii="Times New Roman"/>
          <w:b w:val="false"/>
          <w:i w:val="false"/>
          <w:color w:val="000000"/>
          <w:sz w:val="28"/>
        </w:rPr>
        <w:t>
      14. Количество КЦИ составляет 5.</w:t>
      </w:r>
    </w:p>
    <w:bookmarkEnd w:id="44"/>
    <w:bookmarkStart w:name="z52" w:id="45"/>
    <w:p>
      <w:pPr>
        <w:spacing w:after="0"/>
        <w:ind w:left="0"/>
        <w:jc w:val="both"/>
      </w:pPr>
      <w:r>
        <w:rPr>
          <w:rFonts w:ascii="Times New Roman"/>
          <w:b w:val="false"/>
          <w:i w:val="false"/>
          <w:color w:val="000000"/>
          <w:sz w:val="28"/>
        </w:rPr>
        <w:t>
      15. Индивидуальный план хранится в службе управления персоналом.</w:t>
      </w:r>
    </w:p>
    <w:bookmarkEnd w:id="45"/>
    <w:bookmarkStart w:name="z53" w:id="46"/>
    <w:p>
      <w:pPr>
        <w:spacing w:after="0"/>
        <w:ind w:left="0"/>
        <w:jc w:val="left"/>
      </w:pPr>
      <w:r>
        <w:rPr>
          <w:rFonts w:ascii="Times New Roman"/>
          <w:b/>
          <w:i w:val="false"/>
          <w:color w:val="000000"/>
        </w:rPr>
        <w:t xml:space="preserve"> 3. Порядок оценки достижения КЦИ</w:t>
      </w:r>
    </w:p>
    <w:bookmarkEnd w:id="46"/>
    <w:bookmarkStart w:name="z54" w:id="47"/>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7"/>
    <w:bookmarkStart w:name="z55" w:id="48"/>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8"/>
    <w:bookmarkStart w:name="z56" w:id="49"/>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9"/>
    <w:bookmarkStart w:name="z57" w:id="50"/>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50"/>
    <w:bookmarkStart w:name="z58" w:id="51"/>
    <w:p>
      <w:pPr>
        <w:spacing w:after="0"/>
        <w:ind w:left="0"/>
        <w:jc w:val="both"/>
      </w:pPr>
      <w:r>
        <w:rPr>
          <w:rFonts w:ascii="Times New Roman"/>
          <w:b w:val="false"/>
          <w:i w:val="false"/>
          <w:color w:val="000000"/>
          <w:sz w:val="28"/>
        </w:rPr>
        <w:t>
      при достижении всех КЦИ ставится оценка "превосходно".</w:t>
      </w:r>
    </w:p>
    <w:bookmarkEnd w:id="51"/>
    <w:bookmarkStart w:name="z59" w:id="52"/>
    <w:p>
      <w:pPr>
        <w:spacing w:after="0"/>
        <w:ind w:left="0"/>
        <w:jc w:val="both"/>
      </w:pPr>
      <w:r>
        <w:rPr>
          <w:rFonts w:ascii="Times New Roman"/>
          <w:b w:val="false"/>
          <w:i w:val="false"/>
          <w:color w:val="000000"/>
          <w:sz w:val="28"/>
        </w:rPr>
        <w:t>
      при достижении 4 из 5 КЦИ ставится оценка "эффективно".</w:t>
      </w:r>
    </w:p>
    <w:bookmarkEnd w:id="52"/>
    <w:bookmarkStart w:name="z60" w:id="53"/>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53"/>
    <w:bookmarkStart w:name="z61" w:id="54"/>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4"/>
    <w:bookmarkStart w:name="z62" w:id="55"/>
    <w:p>
      <w:pPr>
        <w:spacing w:after="0"/>
        <w:ind w:left="0"/>
        <w:jc w:val="both"/>
      </w:pPr>
      <w:r>
        <w:rPr>
          <w:rFonts w:ascii="Times New Roman"/>
          <w:b w:val="false"/>
          <w:i w:val="false"/>
          <w:color w:val="000000"/>
          <w:sz w:val="28"/>
        </w:rPr>
        <w:t xml:space="preserve">
      Достижение КЦИ предусматривает полное исполнение предусмотренных индивидуальным планом показателей. </w:t>
      </w:r>
    </w:p>
    <w:bookmarkEnd w:id="55"/>
    <w:bookmarkStart w:name="z63" w:id="56"/>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56"/>
    <w:bookmarkStart w:name="z64" w:id="57"/>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7"/>
    <w:bookmarkStart w:name="z65" w:id="58"/>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8"/>
    <w:bookmarkStart w:name="z66" w:id="59"/>
    <w:p>
      <w:pPr>
        <w:spacing w:after="0"/>
        <w:ind w:left="0"/>
        <w:jc w:val="both"/>
      </w:pPr>
      <w:r>
        <w:rPr>
          <w:rFonts w:ascii="Times New Roman"/>
          <w:b w:val="false"/>
          <w:i w:val="false"/>
          <w:color w:val="000000"/>
          <w:sz w:val="28"/>
        </w:rPr>
        <w:t>
      1) согласиться с оценкой;</w:t>
      </w:r>
    </w:p>
    <w:bookmarkEnd w:id="59"/>
    <w:bookmarkStart w:name="z67" w:id="60"/>
    <w:p>
      <w:pPr>
        <w:spacing w:after="0"/>
        <w:ind w:left="0"/>
        <w:jc w:val="both"/>
      </w:pPr>
      <w:r>
        <w:rPr>
          <w:rFonts w:ascii="Times New Roman"/>
          <w:b w:val="false"/>
          <w:i w:val="false"/>
          <w:color w:val="000000"/>
          <w:sz w:val="28"/>
        </w:rPr>
        <w:t>
      2) направить на доработку.</w:t>
      </w:r>
    </w:p>
    <w:bookmarkEnd w:id="60"/>
    <w:bookmarkStart w:name="z68" w:id="61"/>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61"/>
    <w:bookmarkStart w:name="z69" w:id="62"/>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62"/>
    <w:bookmarkStart w:name="z70" w:id="63"/>
    <w:p>
      <w:pPr>
        <w:spacing w:after="0"/>
        <w:ind w:left="0"/>
        <w:jc w:val="both"/>
      </w:pPr>
      <w:r>
        <w:rPr>
          <w:rFonts w:ascii="Times New Roman"/>
          <w:b w:val="false"/>
          <w:i w:val="false"/>
          <w:color w:val="000000"/>
          <w:sz w:val="28"/>
        </w:rPr>
        <w:t>
      24.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63"/>
    <w:bookmarkStart w:name="z71" w:id="64"/>
    <w:p>
      <w:pPr>
        <w:spacing w:after="0"/>
        <w:ind w:left="0"/>
        <w:jc w:val="left"/>
      </w:pPr>
      <w:r>
        <w:rPr>
          <w:rFonts w:ascii="Times New Roman"/>
          <w:b/>
          <w:i w:val="false"/>
          <w:color w:val="000000"/>
        </w:rPr>
        <w:t xml:space="preserve"> 4. Порядок оценки компетенций</w:t>
      </w:r>
    </w:p>
    <w:bookmarkEnd w:id="64"/>
    <w:bookmarkStart w:name="z72" w:id="65"/>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5"/>
    <w:bookmarkStart w:name="z73" w:id="66"/>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6"/>
    <w:bookmarkStart w:name="z74" w:id="67"/>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7"/>
    <w:bookmarkStart w:name="z75" w:id="68"/>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8"/>
    <w:bookmarkStart w:name="z76" w:id="69"/>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9"/>
    <w:bookmarkStart w:name="z77" w:id="70"/>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w:t>
      </w:r>
    </w:p>
    <w:bookmarkEnd w:id="70"/>
    <w:bookmarkStart w:name="z78" w:id="71"/>
    <w:p>
      <w:pPr>
        <w:spacing w:after="0"/>
        <w:ind w:left="0"/>
        <w:jc w:val="left"/>
      </w:pPr>
      <w:r>
        <w:rPr>
          <w:rFonts w:ascii="Times New Roman"/>
          <w:b/>
          <w:i w:val="false"/>
          <w:color w:val="000000"/>
        </w:rPr>
        <w:t xml:space="preserve"> 5. Рассмотрение результатов оценки Комиссией и обжалование результатов оценки</w:t>
      </w:r>
    </w:p>
    <w:bookmarkEnd w:id="71"/>
    <w:bookmarkStart w:name="z79" w:id="72"/>
    <w:p>
      <w:pPr>
        <w:spacing w:after="0"/>
        <w:ind w:left="0"/>
        <w:jc w:val="both"/>
      </w:pPr>
      <w:r>
        <w:rPr>
          <w:rFonts w:ascii="Times New Roman"/>
          <w:b w:val="false"/>
          <w:i w:val="false"/>
          <w:color w:val="000000"/>
          <w:sz w:val="28"/>
        </w:rPr>
        <w:t>
      29.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72"/>
    <w:bookmarkStart w:name="z80" w:id="73"/>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73"/>
    <w:bookmarkStart w:name="z81" w:id="74"/>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4"/>
    <w:bookmarkStart w:name="z82" w:id="75"/>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75"/>
    <w:bookmarkStart w:name="z83" w:id="76"/>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6"/>
    <w:bookmarkStart w:name="z84" w:id="77"/>
    <w:p>
      <w:pPr>
        <w:spacing w:after="0"/>
        <w:ind w:left="0"/>
        <w:jc w:val="both"/>
      </w:pPr>
      <w:r>
        <w:rPr>
          <w:rFonts w:ascii="Times New Roman"/>
          <w:b w:val="false"/>
          <w:i w:val="false"/>
          <w:color w:val="000000"/>
          <w:sz w:val="28"/>
        </w:rPr>
        <w:t>
      34. Секретарем Комиссии является сотрудник службы управления персоналом. Секретарь Комиссии не принимает участие в голосовании.</w:t>
      </w:r>
    </w:p>
    <w:bookmarkEnd w:id="77"/>
    <w:bookmarkStart w:name="z85" w:id="78"/>
    <w:p>
      <w:pPr>
        <w:spacing w:after="0"/>
        <w:ind w:left="0"/>
        <w:jc w:val="both"/>
      </w:pPr>
      <w:r>
        <w:rPr>
          <w:rFonts w:ascii="Times New Roman"/>
          <w:b w:val="false"/>
          <w:i w:val="false"/>
          <w:color w:val="000000"/>
          <w:sz w:val="28"/>
        </w:rPr>
        <w:t>
      35.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8"/>
    <w:bookmarkStart w:name="z86" w:id="79"/>
    <w:p>
      <w:pPr>
        <w:spacing w:after="0"/>
        <w:ind w:left="0"/>
        <w:jc w:val="both"/>
      </w:pPr>
      <w:r>
        <w:rPr>
          <w:rFonts w:ascii="Times New Roman"/>
          <w:b w:val="false"/>
          <w:i w:val="false"/>
          <w:color w:val="000000"/>
          <w:sz w:val="28"/>
        </w:rPr>
        <w:t>
      36. Служба управления персоналом предоставляет на заседание Комиссии следующие документы:</w:t>
      </w:r>
    </w:p>
    <w:bookmarkEnd w:id="79"/>
    <w:bookmarkStart w:name="z87" w:id="80"/>
    <w:p>
      <w:pPr>
        <w:spacing w:after="0"/>
        <w:ind w:left="0"/>
        <w:jc w:val="both"/>
      </w:pPr>
      <w:r>
        <w:rPr>
          <w:rFonts w:ascii="Times New Roman"/>
          <w:b w:val="false"/>
          <w:i w:val="false"/>
          <w:color w:val="000000"/>
          <w:sz w:val="28"/>
        </w:rPr>
        <w:t>
      1) заполненные оценочные листы;</w:t>
      </w:r>
    </w:p>
    <w:bookmarkEnd w:id="80"/>
    <w:bookmarkStart w:name="z88" w:id="81"/>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1"/>
    <w:bookmarkStart w:name="z89" w:id="82"/>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82"/>
    <w:bookmarkStart w:name="z90" w:id="83"/>
    <w:p>
      <w:pPr>
        <w:spacing w:after="0"/>
        <w:ind w:left="0"/>
        <w:jc w:val="both"/>
      </w:pPr>
      <w:r>
        <w:rPr>
          <w:rFonts w:ascii="Times New Roman"/>
          <w:b w:val="false"/>
          <w:i w:val="false"/>
          <w:color w:val="000000"/>
          <w:sz w:val="28"/>
        </w:rPr>
        <w:t>
      1) утвердить результаты оценки;</w:t>
      </w:r>
    </w:p>
    <w:bookmarkEnd w:id="83"/>
    <w:bookmarkStart w:name="z91" w:id="84"/>
    <w:p>
      <w:pPr>
        <w:spacing w:after="0"/>
        <w:ind w:left="0"/>
        <w:jc w:val="both"/>
      </w:pPr>
      <w:r>
        <w:rPr>
          <w:rFonts w:ascii="Times New Roman"/>
          <w:b w:val="false"/>
          <w:i w:val="false"/>
          <w:color w:val="000000"/>
          <w:sz w:val="28"/>
        </w:rPr>
        <w:t>
      2) пересмотреть результаты оценки.</w:t>
      </w:r>
    </w:p>
    <w:bookmarkEnd w:id="84"/>
    <w:bookmarkStart w:name="z92" w:id="85"/>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5"/>
    <w:bookmarkStart w:name="z93" w:id="86"/>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6"/>
    <w:bookmarkStart w:name="z94" w:id="87"/>
    <w:p>
      <w:pPr>
        <w:spacing w:after="0"/>
        <w:ind w:left="0"/>
        <w:jc w:val="both"/>
      </w:pPr>
      <w:r>
        <w:rPr>
          <w:rFonts w:ascii="Times New Roman"/>
          <w:b w:val="false"/>
          <w:i w:val="false"/>
          <w:color w:val="000000"/>
          <w:sz w:val="28"/>
        </w:rPr>
        <w:t>
      40. Служба управления персоналом ознакамливает служащего корпуса "Б" с результатами оценки в течение двух рабочих дней со дня ее завершения.</w:t>
      </w:r>
    </w:p>
    <w:bookmarkEnd w:id="87"/>
    <w:bookmarkStart w:name="z95" w:id="88"/>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w:t>
      </w:r>
    </w:p>
    <w:bookmarkEnd w:id="88"/>
    <w:bookmarkStart w:name="z96" w:id="89"/>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 В данном случае службой управления персоналом результаты оценки служащему корпуса "Б" направляются посредством интранет-портала государственных органов.</w:t>
      </w:r>
    </w:p>
    <w:bookmarkEnd w:id="89"/>
    <w:bookmarkStart w:name="z97" w:id="90"/>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90"/>
    <w:bookmarkStart w:name="z98" w:id="91"/>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91"/>
    <w:bookmarkStart w:name="z99" w:id="92"/>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92"/>
    <w:bookmarkStart w:name="z100" w:id="93"/>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w:t>
            </w:r>
            <w:r>
              <w:br/>
            </w:r>
            <w:r>
              <w:rPr>
                <w:rFonts w:ascii="Times New Roman"/>
                <w:b w:val="false"/>
                <w:i w:val="false"/>
                <w:color w:val="000000"/>
                <w:sz w:val="20"/>
              </w:rPr>
              <w:t>подпись _________________</w:t>
            </w:r>
          </w:p>
        </w:tc>
      </w:tr>
    </w:tbl>
    <w:bookmarkStart w:name="z102" w:id="94"/>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94"/>
    <w:bookmarkStart w:name="z103" w:id="95"/>
    <w:p>
      <w:pPr>
        <w:spacing w:after="0"/>
        <w:ind w:left="0"/>
        <w:jc w:val="both"/>
      </w:pPr>
      <w:r>
        <w:rPr>
          <w:rFonts w:ascii="Times New Roman"/>
          <w:b w:val="false"/>
          <w:i w:val="false"/>
          <w:color w:val="000000"/>
          <w:sz w:val="28"/>
        </w:rPr>
        <w:t>
      _________________________________________________________год</w:t>
      </w:r>
      <w:r>
        <w:br/>
      </w: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w:t>
      </w:r>
    </w:p>
    <w:bookmarkEnd w:id="95"/>
    <w:p>
      <w:pPr>
        <w:spacing w:after="0"/>
        <w:ind w:left="0"/>
        <w:jc w:val="both"/>
      </w:pPr>
      <w:bookmarkStart w:name="z104" w:id="96"/>
      <w:r>
        <w:rPr>
          <w:rFonts w:ascii="Times New Roman"/>
          <w:b w:val="false"/>
          <w:i w:val="false"/>
          <w:color w:val="000000"/>
          <w:sz w:val="28"/>
        </w:rPr>
        <w:t>
      Фамилия, имя, отчество (при его наличии) служащего:___________________________</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служащего: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 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 п/п</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ожидаемое положительное изменение от достижения ключевого целевого индикатора.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xml:space="preserve">
Служащий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Непосредственный руководитель</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аппаратов акимов </w:t>
            </w:r>
            <w:r>
              <w:br/>
            </w:r>
            <w:r>
              <w:rPr>
                <w:rFonts w:ascii="Times New Roman"/>
                <w:b w:val="false"/>
                <w:i w:val="false"/>
                <w:color w:val="000000"/>
                <w:sz w:val="20"/>
              </w:rPr>
              <w:t xml:space="preserve">района, сельских округов и </w:t>
            </w:r>
            <w:r>
              <w:br/>
            </w:r>
            <w:r>
              <w:rPr>
                <w:rFonts w:ascii="Times New Roman"/>
                <w:b w:val="false"/>
                <w:i w:val="false"/>
                <w:color w:val="000000"/>
                <w:sz w:val="20"/>
              </w:rPr>
              <w:t xml:space="preserve">районных исполнительных </w:t>
            </w:r>
            <w:r>
              <w:br/>
            </w:r>
            <w:r>
              <w:rPr>
                <w:rFonts w:ascii="Times New Roman"/>
                <w:b w:val="false"/>
                <w:i w:val="false"/>
                <w:color w:val="000000"/>
                <w:sz w:val="20"/>
              </w:rPr>
              <w:t xml:space="preserve">органов, финансируемых из </w:t>
            </w:r>
            <w:r>
              <w:br/>
            </w:r>
            <w:r>
              <w:rPr>
                <w:rFonts w:ascii="Times New Roman"/>
                <w:b w:val="false"/>
                <w:i w:val="false"/>
                <w:color w:val="000000"/>
                <w:sz w:val="20"/>
              </w:rPr>
              <w:t>местного бюджета</w:t>
            </w:r>
            <w:r>
              <w:br/>
            </w:r>
            <w:r>
              <w:rPr>
                <w:rFonts w:ascii="Times New Roman"/>
                <w:b/>
                <w:i w:val="false"/>
                <w:color w:val="000000"/>
                <w:sz w:val="20"/>
              </w:rPr>
              <w:t xml:space="preserve"> "УТВЕРЖДАЮ"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w:t>
            </w:r>
          </w:p>
        </w:tc>
      </w:tr>
    </w:tbl>
    <w:bookmarkStart w:name="z118" w:id="100"/>
    <w:p>
      <w:pPr>
        <w:spacing w:after="0"/>
        <w:ind w:left="0"/>
        <w:jc w:val="left"/>
      </w:pPr>
      <w:r>
        <w:rPr>
          <w:rFonts w:ascii="Times New Roman"/>
          <w:b/>
          <w:i w:val="false"/>
          <w:color w:val="000000"/>
        </w:rPr>
        <w:t xml:space="preserve"> Лист оценки по КЦИ</w:t>
      </w:r>
    </w:p>
    <w:bookmarkEnd w:id="100"/>
    <w:bookmarkStart w:name="z119" w:id="101"/>
    <w:p>
      <w:pPr>
        <w:spacing w:after="0"/>
        <w:ind w:left="0"/>
        <w:jc w:val="both"/>
      </w:pPr>
      <w:r>
        <w:rPr>
          <w:rFonts w:ascii="Times New Roman"/>
          <w:b w:val="false"/>
          <w:i w:val="false"/>
          <w:color w:val="000000"/>
          <w:sz w:val="28"/>
        </w:rPr>
        <w:t xml:space="preserve">
      ________________________________________________________________ </w:t>
      </w:r>
    </w:p>
    <w:bookmarkEnd w:id="101"/>
    <w:p>
      <w:pPr>
        <w:spacing w:after="0"/>
        <w:ind w:left="0"/>
        <w:jc w:val="both"/>
      </w:pPr>
      <w:r>
        <w:rPr>
          <w:rFonts w:ascii="Times New Roman"/>
          <w:b w:val="false"/>
          <w:i w:val="false"/>
          <w:color w:val="000000"/>
          <w:sz w:val="28"/>
        </w:rPr>
        <w:t>
      (Ф.И.О., должность оцениваемого лица)</w:t>
      </w:r>
    </w:p>
    <w:bookmarkStart w:name="z120" w:id="102"/>
    <w:p>
      <w:pPr>
        <w:spacing w:after="0"/>
        <w:ind w:left="0"/>
        <w:jc w:val="both"/>
      </w:pPr>
      <w:r>
        <w:rPr>
          <w:rFonts w:ascii="Times New Roman"/>
          <w:b w:val="false"/>
          <w:i w:val="false"/>
          <w:color w:val="000000"/>
          <w:sz w:val="28"/>
        </w:rPr>
        <w:t xml:space="preserve">
      _____________________________________________________________ </w:t>
      </w:r>
    </w:p>
    <w:bookmarkEnd w:id="102"/>
    <w:p>
      <w:pPr>
        <w:spacing w:after="0"/>
        <w:ind w:left="0"/>
        <w:jc w:val="both"/>
      </w:pPr>
      <w:r>
        <w:rPr>
          <w:rFonts w:ascii="Times New Roman"/>
          <w:b w:val="false"/>
          <w:i w:val="false"/>
          <w:color w:val="000000"/>
          <w:sz w:val="28"/>
        </w:rPr>
        <w:t>
      (оцениваемый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 п/п</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Результат оценки ____________________________________________________________ (неудовлетворительно, удовлетворительно, эффективно, превосходно)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xml:space="preserve">
Служащий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27" w:id="105"/>
          <w:p>
            <w:pPr>
              <w:spacing w:after="20"/>
              <w:ind w:left="20"/>
              <w:jc w:val="both"/>
            </w:pPr>
            <w:r>
              <w:rPr>
                <w:rFonts w:ascii="Times New Roman"/>
                <w:b w:val="false"/>
                <w:i w:val="false"/>
                <w:color w:val="000000"/>
                <w:sz w:val="20"/>
              </w:rPr>
              <w:t>
Непосредственный руководитель</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Методике </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аппаратов акимов </w:t>
            </w:r>
            <w:r>
              <w:br/>
            </w:r>
            <w:r>
              <w:rPr>
                <w:rFonts w:ascii="Times New Roman"/>
                <w:b w:val="false"/>
                <w:i w:val="false"/>
                <w:color w:val="000000"/>
                <w:sz w:val="20"/>
              </w:rPr>
              <w:t xml:space="preserve">района, сельских округов и </w:t>
            </w:r>
            <w:r>
              <w:br/>
            </w:r>
            <w:r>
              <w:rPr>
                <w:rFonts w:ascii="Times New Roman"/>
                <w:b w:val="false"/>
                <w:i w:val="false"/>
                <w:color w:val="000000"/>
                <w:sz w:val="20"/>
              </w:rPr>
              <w:t xml:space="preserve">районных исполнительных </w:t>
            </w:r>
            <w:r>
              <w:br/>
            </w:r>
            <w:r>
              <w:rPr>
                <w:rFonts w:ascii="Times New Roman"/>
                <w:b w:val="false"/>
                <w:i w:val="false"/>
                <w:color w:val="000000"/>
                <w:sz w:val="20"/>
              </w:rPr>
              <w:t xml:space="preserve">органов, финансируемых из </w:t>
            </w:r>
            <w:r>
              <w:br/>
            </w:r>
            <w:r>
              <w:rPr>
                <w:rFonts w:ascii="Times New Roman"/>
                <w:b w:val="false"/>
                <w:i w:val="false"/>
                <w:color w:val="000000"/>
                <w:sz w:val="20"/>
              </w:rPr>
              <w:t>местного бюджета</w:t>
            </w:r>
          </w:p>
        </w:tc>
      </w:tr>
    </w:tbl>
    <w:bookmarkStart w:name="z132" w:id="106"/>
    <w:p>
      <w:pPr>
        <w:spacing w:after="0"/>
        <w:ind w:left="0"/>
        <w:jc w:val="left"/>
      </w:pPr>
      <w:r>
        <w:rPr>
          <w:rFonts w:ascii="Times New Roman"/>
          <w:b/>
          <w:i w:val="false"/>
          <w:color w:val="000000"/>
        </w:rPr>
        <w:t xml:space="preserve"> Лист оценки по компетенциям</w:t>
      </w:r>
    </w:p>
    <w:bookmarkEnd w:id="106"/>
    <w:bookmarkStart w:name="z133" w:id="107"/>
    <w:p>
      <w:pPr>
        <w:spacing w:after="0"/>
        <w:ind w:left="0"/>
        <w:jc w:val="both"/>
      </w:pPr>
      <w:r>
        <w:rPr>
          <w:rFonts w:ascii="Times New Roman"/>
          <w:b w:val="false"/>
          <w:i w:val="false"/>
          <w:color w:val="000000"/>
          <w:sz w:val="28"/>
        </w:rPr>
        <w:t>
      _______________________________________________________________год (оцениваемый год)</w:t>
      </w:r>
    </w:p>
    <w:bookmarkEnd w:id="107"/>
    <w:p>
      <w:pPr>
        <w:spacing w:after="0"/>
        <w:ind w:left="0"/>
        <w:jc w:val="both"/>
      </w:pPr>
      <w:bookmarkStart w:name="z134" w:id="108"/>
      <w:r>
        <w:rPr>
          <w:rFonts w:ascii="Times New Roman"/>
          <w:b w:val="false"/>
          <w:i w:val="false"/>
          <w:color w:val="000000"/>
          <w:sz w:val="28"/>
        </w:rPr>
        <w:t xml:space="preserve">
      Фамилия, имя, отчество (при его наличии) </w:t>
      </w:r>
    </w:p>
    <w:bookmarkEnd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оцениваемого служащего:_______________________________________________________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9"/>
          <w:p>
            <w:pPr>
              <w:spacing w:after="20"/>
              <w:ind w:left="20"/>
              <w:jc w:val="both"/>
            </w:pPr>
            <w:r>
              <w:rPr>
                <w:rFonts w:ascii="Times New Roman"/>
                <w:b w:val="false"/>
                <w:i w:val="false"/>
                <w:color w:val="000000"/>
                <w:sz w:val="20"/>
              </w:rPr>
              <w:t>
№ п/п</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0"/>
          <w:p>
            <w:pPr>
              <w:spacing w:after="20"/>
              <w:ind w:left="20"/>
              <w:jc w:val="both"/>
            </w:pPr>
            <w:r>
              <w:rPr>
                <w:rFonts w:ascii="Times New Roman"/>
                <w:b w:val="false"/>
                <w:i w:val="false"/>
                <w:color w:val="000000"/>
                <w:sz w:val="20"/>
              </w:rPr>
              <w:t>
1</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1"/>
          <w:p>
            <w:pPr>
              <w:spacing w:after="20"/>
              <w:ind w:left="20"/>
              <w:jc w:val="both"/>
            </w:pPr>
            <w:r>
              <w:rPr>
                <w:rFonts w:ascii="Times New Roman"/>
                <w:b w:val="false"/>
                <w:i w:val="false"/>
                <w:color w:val="000000"/>
                <w:sz w:val="20"/>
              </w:rPr>
              <w:t>
2</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2"/>
          <w:p>
            <w:pPr>
              <w:spacing w:after="20"/>
              <w:ind w:left="20"/>
              <w:jc w:val="both"/>
            </w:pPr>
            <w:r>
              <w:rPr>
                <w:rFonts w:ascii="Times New Roman"/>
                <w:b w:val="false"/>
                <w:i w:val="false"/>
                <w:color w:val="000000"/>
                <w:sz w:val="20"/>
              </w:rPr>
              <w:t>
3</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3"/>
          <w:p>
            <w:pPr>
              <w:spacing w:after="20"/>
              <w:ind w:left="20"/>
              <w:jc w:val="both"/>
            </w:pPr>
            <w:r>
              <w:rPr>
                <w:rFonts w:ascii="Times New Roman"/>
                <w:b w:val="false"/>
                <w:i w:val="false"/>
                <w:color w:val="000000"/>
                <w:sz w:val="20"/>
              </w:rPr>
              <w:t>
4</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4"/>
          <w:p>
            <w:pPr>
              <w:spacing w:after="20"/>
              <w:ind w:left="20"/>
              <w:jc w:val="both"/>
            </w:pPr>
            <w:r>
              <w:rPr>
                <w:rFonts w:ascii="Times New Roman"/>
                <w:b w:val="false"/>
                <w:i w:val="false"/>
                <w:color w:val="000000"/>
                <w:sz w:val="20"/>
              </w:rPr>
              <w:t>
5</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5"/>
          <w:p>
            <w:pPr>
              <w:spacing w:after="20"/>
              <w:ind w:left="20"/>
              <w:jc w:val="both"/>
            </w:pPr>
            <w:r>
              <w:rPr>
                <w:rFonts w:ascii="Times New Roman"/>
                <w:b w:val="false"/>
                <w:i w:val="false"/>
                <w:color w:val="000000"/>
                <w:sz w:val="20"/>
              </w:rPr>
              <w:t>
6</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6"/>
          <w:p>
            <w:pPr>
              <w:spacing w:after="20"/>
              <w:ind w:left="20"/>
              <w:jc w:val="both"/>
            </w:pPr>
            <w:r>
              <w:rPr>
                <w:rFonts w:ascii="Times New Roman"/>
                <w:b w:val="false"/>
                <w:i w:val="false"/>
                <w:color w:val="000000"/>
                <w:sz w:val="20"/>
              </w:rPr>
              <w:t>
7</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7"/>
          <w:p>
            <w:pPr>
              <w:spacing w:after="20"/>
              <w:ind w:left="20"/>
              <w:jc w:val="both"/>
            </w:pPr>
            <w:r>
              <w:rPr>
                <w:rFonts w:ascii="Times New Roman"/>
                <w:b w:val="false"/>
                <w:i w:val="false"/>
                <w:color w:val="000000"/>
                <w:sz w:val="20"/>
              </w:rPr>
              <w:t>
8</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8"/>
          <w:p>
            <w:pPr>
              <w:spacing w:after="20"/>
              <w:ind w:left="20"/>
              <w:jc w:val="both"/>
            </w:pPr>
            <w:r>
              <w:rPr>
                <w:rFonts w:ascii="Times New Roman"/>
                <w:b w:val="false"/>
                <w:i w:val="false"/>
                <w:color w:val="000000"/>
                <w:sz w:val="20"/>
              </w:rPr>
              <w:t>
9</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10</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0"/>
          <w:p>
            <w:pPr>
              <w:spacing w:after="20"/>
              <w:ind w:left="20"/>
              <w:jc w:val="both"/>
            </w:pPr>
            <w:r>
              <w:rPr>
                <w:rFonts w:ascii="Times New Roman"/>
                <w:b w:val="false"/>
                <w:i w:val="false"/>
                <w:color w:val="000000"/>
                <w:sz w:val="20"/>
              </w:rPr>
              <w:t>
11</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xml:space="preserve">
Служащий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Непосредственный руководитель</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методике </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аппаратов акимов </w:t>
            </w:r>
            <w:r>
              <w:br/>
            </w:r>
            <w:r>
              <w:rPr>
                <w:rFonts w:ascii="Times New Roman"/>
                <w:b w:val="false"/>
                <w:i w:val="false"/>
                <w:color w:val="000000"/>
                <w:sz w:val="20"/>
              </w:rPr>
              <w:t xml:space="preserve">района, сельских округов и </w:t>
            </w:r>
            <w:r>
              <w:br/>
            </w:r>
            <w:r>
              <w:rPr>
                <w:rFonts w:ascii="Times New Roman"/>
                <w:b w:val="false"/>
                <w:i w:val="false"/>
                <w:color w:val="000000"/>
                <w:sz w:val="20"/>
              </w:rPr>
              <w:t xml:space="preserve">районных исполнительных </w:t>
            </w:r>
            <w:r>
              <w:br/>
            </w:r>
            <w:r>
              <w:rPr>
                <w:rFonts w:ascii="Times New Roman"/>
                <w:b w:val="false"/>
                <w:i w:val="false"/>
                <w:color w:val="000000"/>
                <w:sz w:val="20"/>
              </w:rPr>
              <w:t xml:space="preserve">органов, финансируемых из </w:t>
            </w:r>
            <w:r>
              <w:br/>
            </w:r>
            <w:r>
              <w:rPr>
                <w:rFonts w:ascii="Times New Roman"/>
                <w:b w:val="false"/>
                <w:i w:val="false"/>
                <w:color w:val="000000"/>
                <w:sz w:val="20"/>
              </w:rPr>
              <w:t>местного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23"/>
    <w:p>
      <w:pPr>
        <w:spacing w:after="0"/>
        <w:ind w:left="0"/>
        <w:jc w:val="left"/>
      </w:pPr>
      <w:r>
        <w:rPr>
          <w:rFonts w:ascii="Times New Roman"/>
          <w:b/>
          <w:i w:val="false"/>
          <w:color w:val="000000"/>
        </w:rPr>
        <w:t xml:space="preserve"> Поведенческие индикаторы компетенций</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4"/>
          <w:p>
            <w:pPr>
              <w:spacing w:after="20"/>
              <w:ind w:left="20"/>
              <w:jc w:val="both"/>
            </w:pPr>
            <w:r>
              <w:rPr>
                <w:rFonts w:ascii="Times New Roman"/>
                <w:b w:val="false"/>
                <w:i w:val="false"/>
                <w:color w:val="000000"/>
                <w:sz w:val="20"/>
              </w:rPr>
              <w:t>
Наименование компетенций</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способен сформулировать конкретные задачи и поручения, исходя из стратегических целей</w:t>
            </w:r>
          </w:p>
          <w:p>
            <w:pPr>
              <w:spacing w:after="20"/>
              <w:ind w:left="20"/>
              <w:jc w:val="both"/>
            </w:pPr>
            <w:r>
              <w:rPr>
                <w:rFonts w:ascii="Times New Roman"/>
                <w:b w:val="false"/>
                <w:i w:val="false"/>
                <w:color w:val="000000"/>
                <w:sz w:val="20"/>
              </w:rPr>
              <w:t>
Не создает необходимые условия и не ориентирует коллектив на качественное и своевременное выполнение поставленных задач</w:t>
            </w:r>
          </w:p>
          <w:p>
            <w:pPr>
              <w:spacing w:after="20"/>
              <w:ind w:left="20"/>
              <w:jc w:val="both"/>
            </w:pPr>
            <w:r>
              <w:rPr>
                <w:rFonts w:ascii="Times New Roman"/>
                <w:b w:val="false"/>
                <w:i w:val="false"/>
                <w:color w:val="000000"/>
                <w:sz w:val="20"/>
              </w:rPr>
              <w:t>
Неэффективно организует работу подразделения, не учитывает приоритеты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5"/>
          <w:p>
            <w:pPr>
              <w:spacing w:after="20"/>
              <w:ind w:left="20"/>
              <w:jc w:val="both"/>
            </w:pPr>
            <w:r>
              <w:rPr>
                <w:rFonts w:ascii="Times New Roman"/>
                <w:b w:val="false"/>
                <w:i w:val="false"/>
                <w:color w:val="000000"/>
                <w:sz w:val="20"/>
              </w:rPr>
              <w:t>
E-2; (руководитель аппарата акима района)</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6"/>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7"/>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контролирует деятельность работников в выполнении поставленных задач </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8"/>
          <w:p>
            <w:pPr>
              <w:spacing w:after="20"/>
              <w:ind w:left="20"/>
              <w:jc w:val="both"/>
            </w:pPr>
            <w:r>
              <w:rPr>
                <w:rFonts w:ascii="Times New Roman"/>
                <w:b w:val="false"/>
                <w:i w:val="false"/>
                <w:color w:val="000000"/>
                <w:sz w:val="20"/>
              </w:rPr>
              <w:t>
E-3; (Главные инспектора)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9"/>
          <w:p>
            <w:pPr>
              <w:spacing w:after="20"/>
              <w:ind w:left="20"/>
              <w:jc w:val="both"/>
            </w:pPr>
            <w:r>
              <w:rPr>
                <w:rFonts w:ascii="Times New Roman"/>
                <w:b w:val="false"/>
                <w:i w:val="false"/>
                <w:color w:val="000000"/>
                <w:sz w:val="20"/>
              </w:rPr>
              <w:t>
Расставляет задания по приоритетности в порядке важности;</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и вносит руководству 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0"/>
          <w:p>
            <w:pPr>
              <w:spacing w:after="20"/>
              <w:ind w:left="20"/>
              <w:jc w:val="both"/>
            </w:pPr>
            <w:r>
              <w:rPr>
                <w:rFonts w:ascii="Times New Roman"/>
                <w:b w:val="false"/>
                <w:i w:val="false"/>
                <w:color w:val="000000"/>
                <w:sz w:val="20"/>
              </w:rPr>
              <w:t xml:space="preserve">
 Выполняет задания бессистемно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Готовит некачественные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Работает не оперативно</w:t>
            </w:r>
          </w:p>
          <w:p>
            <w:pPr>
              <w:spacing w:after="20"/>
              <w:ind w:left="20"/>
              <w:jc w:val="both"/>
            </w:pPr>
            <w:r>
              <w:rPr>
                <w:rFonts w:ascii="Times New Roman"/>
                <w:b w:val="false"/>
                <w:i w:val="false"/>
                <w:color w:val="000000"/>
                <w:sz w:val="20"/>
              </w:rPr>
              <w:t>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СОТРУДНИЧЕСТВО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p>
            <w:pPr>
              <w:spacing w:after="20"/>
              <w:ind w:left="20"/>
              <w:jc w:val="both"/>
            </w:pPr>
            <w:r>
              <w:rPr>
                <w:rFonts w:ascii="Times New Roman"/>
                <w:b w:val="false"/>
                <w:i w:val="false"/>
                <w:color w:val="000000"/>
                <w:sz w:val="20"/>
              </w:rPr>
              <w:t>
Совместно с другими подразделениями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компетенции не ориентирует работников на выстраивание эффективного взаимодействия с госорганами и организациями </w:t>
            </w:r>
          </w:p>
          <w:p>
            <w:pPr>
              <w:spacing w:after="20"/>
              <w:ind w:left="20"/>
              <w:jc w:val="both"/>
            </w:pPr>
            <w:r>
              <w:rPr>
                <w:rFonts w:ascii="Times New Roman"/>
                <w:b w:val="false"/>
                <w:i w:val="false"/>
                <w:color w:val="000000"/>
                <w:sz w:val="20"/>
              </w:rPr>
              <w:t>
Использует потенциал отдельных работников для достижения поставленных задач</w:t>
            </w:r>
          </w:p>
          <w:p>
            <w:pPr>
              <w:spacing w:after="20"/>
              <w:ind w:left="20"/>
              <w:jc w:val="both"/>
            </w:pPr>
            <w:r>
              <w:rPr>
                <w:rFonts w:ascii="Times New Roman"/>
                <w:b w:val="false"/>
                <w:i w:val="false"/>
                <w:color w:val="000000"/>
                <w:sz w:val="20"/>
              </w:rPr>
              <w:t>
Не способен организовать совместно с другими подразделениями реализацию планов и достижение общих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E-2; (руководитель аппарата акима района)</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2"/>
          <w:p>
            <w:pPr>
              <w:spacing w:after="20"/>
              <w:ind w:left="20"/>
              <w:jc w:val="both"/>
            </w:pPr>
            <w:r>
              <w:rPr>
                <w:rFonts w:ascii="Times New Roman"/>
                <w:b w:val="false"/>
                <w:i w:val="false"/>
                <w:color w:val="000000"/>
                <w:sz w:val="20"/>
              </w:rPr>
              <w:t>
Устанавливает доверительные отношения в коллективе;</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3"/>
          <w:p>
            <w:pPr>
              <w:spacing w:after="20"/>
              <w:ind w:left="20"/>
              <w:jc w:val="both"/>
            </w:pPr>
            <w:r>
              <w:rPr>
                <w:rFonts w:ascii="Times New Roman"/>
                <w:b w:val="false"/>
                <w:i w:val="false"/>
                <w:color w:val="000000"/>
                <w:sz w:val="20"/>
              </w:rPr>
              <w:t>
Создает отношения взаимного недоверия среди работников</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вносит предложения по организации эффективной работы подразделения и с обществом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4"/>
          <w:p>
            <w:pPr>
              <w:spacing w:after="20"/>
              <w:ind w:left="20"/>
              <w:jc w:val="both"/>
            </w:pPr>
            <w:r>
              <w:rPr>
                <w:rFonts w:ascii="Times New Roman"/>
                <w:b w:val="false"/>
                <w:i w:val="false"/>
                <w:color w:val="000000"/>
                <w:sz w:val="20"/>
              </w:rPr>
              <w:t>
E-3; (Главные инспектора)</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5"/>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6"/>
          <w:p>
            <w:pPr>
              <w:spacing w:after="20"/>
              <w:ind w:left="20"/>
              <w:jc w:val="both"/>
            </w:pPr>
            <w:r>
              <w:rPr>
                <w:rFonts w:ascii="Times New Roman"/>
                <w:b w:val="false"/>
                <w:i w:val="false"/>
                <w:color w:val="000000"/>
                <w:sz w:val="20"/>
              </w:rPr>
              <w:t xml:space="preserve">
Демонстрирует замкнутую позицию в работе, не обращаясь за помощью к более опытным коллегам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распределять обязанности;</w:t>
            </w:r>
          </w:p>
          <w:p>
            <w:pPr>
              <w:spacing w:after="20"/>
              <w:ind w:left="20"/>
              <w:jc w:val="both"/>
            </w:pPr>
            <w:r>
              <w:rPr>
                <w:rFonts w:ascii="Times New Roman"/>
                <w:b w:val="false"/>
                <w:i w:val="false"/>
                <w:color w:val="000000"/>
                <w:sz w:val="20"/>
              </w:rPr>
              <w:t>
Информирует о возможных рисках при принятии решений;</w:t>
            </w:r>
          </w:p>
          <w:p>
            <w:pPr>
              <w:spacing w:after="20"/>
              <w:ind w:left="20"/>
              <w:jc w:val="both"/>
            </w:pPr>
            <w:r>
              <w:rPr>
                <w:rFonts w:ascii="Times New Roman"/>
                <w:b w:val="false"/>
                <w:i w:val="false"/>
                <w:color w:val="000000"/>
                <w:sz w:val="20"/>
              </w:rPr>
              <w:t>
Предлагает альтернативные варианты при принятии решений;</w:t>
            </w:r>
          </w:p>
          <w:p>
            <w:pPr>
              <w:spacing w:after="20"/>
              <w:ind w:left="20"/>
              <w:jc w:val="both"/>
            </w:pPr>
            <w:r>
              <w:rPr>
                <w:rFonts w:ascii="Times New Roman"/>
                <w:b w:val="false"/>
                <w:i w:val="false"/>
                <w:color w:val="000000"/>
                <w:sz w:val="20"/>
              </w:rPr>
              <w:t>
Принимает последовательные и эффективные решения;</w:t>
            </w:r>
          </w:p>
          <w:p>
            <w:pPr>
              <w:spacing w:after="20"/>
              <w:ind w:left="20"/>
              <w:jc w:val="both"/>
            </w:pPr>
            <w:r>
              <w:rPr>
                <w:rFonts w:ascii="Times New Roman"/>
                <w:b w:val="false"/>
                <w:i w:val="false"/>
                <w:color w:val="000000"/>
                <w:sz w:val="20"/>
              </w:rPr>
              <w:t>
Принимает решения, основанные на собственном опыте, других сведениях, имеющих для этого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способен четко распределить обязанности в подразделении </w:t>
            </w:r>
          </w:p>
          <w:p>
            <w:pPr>
              <w:spacing w:after="20"/>
              <w:ind w:left="20"/>
              <w:jc w:val="both"/>
            </w:pPr>
            <w:r>
              <w:rPr>
                <w:rFonts w:ascii="Times New Roman"/>
                <w:b w:val="false"/>
                <w:i w:val="false"/>
                <w:color w:val="000000"/>
                <w:sz w:val="20"/>
              </w:rPr>
              <w:t>
Не информирует о возможных рисках</w:t>
            </w:r>
          </w:p>
          <w:p>
            <w:pPr>
              <w:spacing w:after="20"/>
              <w:ind w:left="20"/>
              <w:jc w:val="both"/>
            </w:pPr>
            <w:r>
              <w:rPr>
                <w:rFonts w:ascii="Times New Roman"/>
                <w:b w:val="false"/>
                <w:i w:val="false"/>
                <w:color w:val="000000"/>
                <w:sz w:val="20"/>
              </w:rPr>
              <w:t>
При принятии решений не предлагает альтернативных вариантов</w:t>
            </w:r>
          </w:p>
          <w:p>
            <w:pPr>
              <w:spacing w:after="20"/>
              <w:ind w:left="20"/>
              <w:jc w:val="both"/>
            </w:pPr>
            <w:r>
              <w:rPr>
                <w:rFonts w:ascii="Times New Roman"/>
                <w:b w:val="false"/>
                <w:i w:val="false"/>
                <w:color w:val="000000"/>
                <w:sz w:val="20"/>
              </w:rPr>
              <w:t>
Принимает непоследовательные и неэффективные решения</w:t>
            </w:r>
          </w:p>
          <w:p>
            <w:pPr>
              <w:spacing w:after="20"/>
              <w:ind w:left="20"/>
              <w:jc w:val="both"/>
            </w:pPr>
            <w:r>
              <w:rPr>
                <w:rFonts w:ascii="Times New Roman"/>
                <w:b w:val="false"/>
                <w:i w:val="false"/>
                <w:color w:val="000000"/>
                <w:sz w:val="20"/>
              </w:rPr>
              <w:t>
Полагается только на собственный опыт и мнение при принятии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7"/>
          <w:p>
            <w:pPr>
              <w:spacing w:after="20"/>
              <w:ind w:left="20"/>
              <w:jc w:val="both"/>
            </w:pPr>
            <w:r>
              <w:rPr>
                <w:rFonts w:ascii="Times New Roman"/>
                <w:b w:val="false"/>
                <w:i w:val="false"/>
                <w:color w:val="000000"/>
                <w:sz w:val="20"/>
              </w:rPr>
              <w:t>
E-2; (руководитель аппарата акима района)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8"/>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Организует сбор информации необходимой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Обсуждает с коллективом подходы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учҰтом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9"/>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анализирует и не прогнозирует возможные риски, или не учитывает данные из различных источников </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0"/>
          <w:p>
            <w:pPr>
              <w:spacing w:after="20"/>
              <w:ind w:left="20"/>
              <w:jc w:val="both"/>
            </w:pPr>
            <w:r>
              <w:rPr>
                <w:rFonts w:ascii="Times New Roman"/>
                <w:b w:val="false"/>
                <w:i w:val="false"/>
                <w:color w:val="000000"/>
                <w:sz w:val="20"/>
              </w:rPr>
              <w:t>
E-3; (Главные инспектора)</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1"/>
          <w:p>
            <w:pPr>
              <w:spacing w:after="20"/>
              <w:ind w:left="20"/>
              <w:jc w:val="both"/>
            </w:pPr>
            <w:r>
              <w:rPr>
                <w:rFonts w:ascii="Times New Roman"/>
                <w:b w:val="false"/>
                <w:i w:val="false"/>
                <w:color w:val="000000"/>
                <w:sz w:val="20"/>
              </w:rPr>
              <w:t>
Умеет находить необходимую информацию;</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Обоснованно выражает своҰ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2"/>
          <w:p>
            <w:pPr>
              <w:spacing w:after="20"/>
              <w:ind w:left="20"/>
              <w:jc w:val="both"/>
            </w:pPr>
            <w:r>
              <w:rPr>
                <w:rFonts w:ascii="Times New Roman"/>
                <w:b w:val="false"/>
                <w:i w:val="false"/>
                <w:color w:val="000000"/>
                <w:sz w:val="20"/>
              </w:rPr>
              <w:t>
Не умеет находить необходимую информацию</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ОРИЕНТАЦИЯ НА ПОТРЕБИТЕЛЯ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Ставит конкретные задачи, исходя из стратегических целей и приоритетов; </w:t>
            </w:r>
          </w:p>
          <w:p>
            <w:pPr>
              <w:spacing w:after="20"/>
              <w:ind w:left="20"/>
              <w:jc w:val="both"/>
            </w:pPr>
            <w:r>
              <w:rPr>
                <w:rFonts w:ascii="Times New Roman"/>
                <w:b w:val="false"/>
                <w:i w:val="false"/>
                <w:color w:val="000000"/>
                <w:sz w:val="20"/>
              </w:rPr>
              <w:t>
Знает эффективные инструменты оказания услуг;</w:t>
            </w:r>
          </w:p>
          <w:p>
            <w:pPr>
              <w:spacing w:after="20"/>
              <w:ind w:left="20"/>
              <w:jc w:val="both"/>
            </w:pPr>
            <w:r>
              <w:rPr>
                <w:rFonts w:ascii="Times New Roman"/>
                <w:b w:val="false"/>
                <w:i w:val="false"/>
                <w:color w:val="000000"/>
                <w:sz w:val="20"/>
              </w:rPr>
              <w:t xml:space="preserve">
Обеспечивает доступность оказываемых услуг; </w:t>
            </w:r>
          </w:p>
          <w:p>
            <w:pPr>
              <w:spacing w:after="20"/>
              <w:ind w:left="20"/>
              <w:jc w:val="both"/>
            </w:pPr>
            <w:r>
              <w:rPr>
                <w:rFonts w:ascii="Times New Roman"/>
                <w:b w:val="false"/>
                <w:i w:val="false"/>
                <w:color w:val="000000"/>
                <w:sz w:val="20"/>
              </w:rPr>
              <w:t>
Проводит мониторинг удовлетворенности потребителей и вырабатывает меры по совершенствованию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Ставит неясные задачи без учета стратегических целей и приоритетов </w:t>
            </w:r>
          </w:p>
          <w:p>
            <w:pPr>
              <w:spacing w:after="20"/>
              <w:ind w:left="20"/>
              <w:jc w:val="both"/>
            </w:pPr>
            <w:r>
              <w:rPr>
                <w:rFonts w:ascii="Times New Roman"/>
                <w:b w:val="false"/>
                <w:i w:val="false"/>
                <w:color w:val="000000"/>
                <w:sz w:val="20"/>
              </w:rPr>
              <w:t xml:space="preserve">
Имеет поверхностное представление об инструментах оказания услуг </w:t>
            </w:r>
          </w:p>
          <w:p>
            <w:pPr>
              <w:spacing w:after="20"/>
              <w:ind w:left="20"/>
              <w:jc w:val="both"/>
            </w:pPr>
            <w:r>
              <w:rPr>
                <w:rFonts w:ascii="Times New Roman"/>
                <w:b w:val="false"/>
                <w:i w:val="false"/>
                <w:color w:val="000000"/>
                <w:sz w:val="20"/>
              </w:rPr>
              <w:t>
Не обеспечивает доступность оказываемых государственных услуг</w:t>
            </w:r>
          </w:p>
          <w:p>
            <w:pPr>
              <w:spacing w:after="20"/>
              <w:ind w:left="20"/>
              <w:jc w:val="both"/>
            </w:pPr>
            <w:r>
              <w:rPr>
                <w:rFonts w:ascii="Times New Roman"/>
                <w:b w:val="false"/>
                <w:i w:val="false"/>
                <w:color w:val="000000"/>
                <w:sz w:val="20"/>
              </w:rPr>
              <w:t>
Не проводит мониторинг удовлетворенности потребителей и не вырабатывает меры по совершенствованию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E-2; (руководитель аппарата акима района)</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4"/>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5"/>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Не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6"/>
          <w:p>
            <w:pPr>
              <w:spacing w:after="20"/>
              <w:ind w:left="20"/>
              <w:jc w:val="both"/>
            </w:pPr>
            <w:r>
              <w:rPr>
                <w:rFonts w:ascii="Times New Roman"/>
                <w:b w:val="false"/>
                <w:i w:val="false"/>
                <w:color w:val="000000"/>
                <w:sz w:val="20"/>
              </w:rPr>
              <w:t>
E-3; (Главные инспектора)</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7"/>
          <w:p>
            <w:pPr>
              <w:spacing w:after="20"/>
              <w:ind w:left="20"/>
              <w:jc w:val="both"/>
            </w:pPr>
            <w:r>
              <w:rPr>
                <w:rFonts w:ascii="Times New Roman"/>
                <w:b w:val="false"/>
                <w:i w:val="false"/>
                <w:color w:val="000000"/>
                <w:sz w:val="20"/>
              </w:rPr>
              <w:t>
Оказывает услуги вежливо и доброжелательно;</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8"/>
          <w:p>
            <w:pPr>
              <w:spacing w:after="20"/>
              <w:ind w:left="20"/>
              <w:jc w:val="both"/>
            </w:pPr>
            <w:r>
              <w:rPr>
                <w:rFonts w:ascii="Times New Roman"/>
                <w:b w:val="false"/>
                <w:i w:val="false"/>
                <w:color w:val="000000"/>
                <w:sz w:val="20"/>
              </w:rPr>
              <w:t>
Допускает грубое и пренебрежительное отношение к получателю услуг</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Не проявляет интереса к проблемам и вопросам потребителя</w:t>
            </w:r>
          </w:p>
          <w:p>
            <w:pPr>
              <w:spacing w:after="20"/>
              <w:ind w:left="20"/>
              <w:jc w:val="both"/>
            </w:pPr>
            <w:r>
              <w:rPr>
                <w:rFonts w:ascii="Times New Roman"/>
                <w:b w:val="false"/>
                <w:i w:val="false"/>
                <w:color w:val="000000"/>
                <w:sz w:val="20"/>
              </w:rPr>
              <w:t>
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разъясняет коллективу необходимость информирования потребителей об оказываемых услугах;</w:t>
            </w:r>
          </w:p>
          <w:p>
            <w:pPr>
              <w:spacing w:after="20"/>
              <w:ind w:left="20"/>
              <w:jc w:val="both"/>
            </w:pPr>
            <w:r>
              <w:rPr>
                <w:rFonts w:ascii="Times New Roman"/>
                <w:b w:val="false"/>
                <w:i w:val="false"/>
                <w:color w:val="000000"/>
                <w:sz w:val="20"/>
              </w:rPr>
              <w:t>
Выстраивает эффективную систему информирования потребителей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разъясняет коллективу необходимость информирования потребителей об оказываемых услугах</w:t>
            </w:r>
          </w:p>
          <w:p>
            <w:pPr>
              <w:spacing w:after="20"/>
              <w:ind w:left="20"/>
              <w:jc w:val="both"/>
            </w:pPr>
            <w:r>
              <w:rPr>
                <w:rFonts w:ascii="Times New Roman"/>
                <w:b w:val="false"/>
                <w:i w:val="false"/>
                <w:color w:val="000000"/>
                <w:sz w:val="20"/>
              </w:rPr>
              <w:t>
Выстраивает неэффективную систему информирования потребителей об оказываемых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9"/>
          <w:p>
            <w:pPr>
              <w:spacing w:after="20"/>
              <w:ind w:left="20"/>
              <w:jc w:val="both"/>
            </w:pPr>
            <w:r>
              <w:rPr>
                <w:rFonts w:ascii="Times New Roman"/>
                <w:b w:val="false"/>
                <w:i w:val="false"/>
                <w:color w:val="000000"/>
                <w:sz w:val="20"/>
              </w:rPr>
              <w:t>
E-2; (руководитель аппарата акима района)</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0"/>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1"/>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2"/>
          <w:p>
            <w:pPr>
              <w:spacing w:after="20"/>
              <w:ind w:left="20"/>
              <w:jc w:val="both"/>
            </w:pPr>
            <w:r>
              <w:rPr>
                <w:rFonts w:ascii="Times New Roman"/>
                <w:b w:val="false"/>
                <w:i w:val="false"/>
                <w:color w:val="000000"/>
                <w:sz w:val="20"/>
              </w:rPr>
              <w:t>
E-3; (Главные инспектора)</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3"/>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4"/>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доводит информацию до потребителя, как в устной, так и в письменной форме, либо делает это неясно </w:t>
            </w:r>
          </w:p>
          <w:p>
            <w:pPr>
              <w:spacing w:after="20"/>
              <w:ind w:left="20"/>
              <w:jc w:val="both"/>
            </w:pPr>
            <w:r>
              <w:rPr>
                <w:rFonts w:ascii="Times New Roman"/>
                <w:b w:val="false"/>
                <w:i w:val="false"/>
                <w:color w:val="000000"/>
                <w:sz w:val="20"/>
              </w:rPr>
              <w:t>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p>
            <w:pPr>
              <w:spacing w:after="20"/>
              <w:ind w:left="20"/>
              <w:jc w:val="both"/>
            </w:pPr>
            <w:r>
              <w:rPr>
                <w:rFonts w:ascii="Times New Roman"/>
                <w:b w:val="false"/>
                <w:i w:val="false"/>
                <w:color w:val="000000"/>
                <w:sz w:val="20"/>
              </w:rPr>
              <w:t xml:space="preserve">
Разрабатывает эффективные меры для своевременного реагирования на изменения; </w:t>
            </w:r>
          </w:p>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p>
            <w:pPr>
              <w:spacing w:after="20"/>
              <w:ind w:left="20"/>
              <w:jc w:val="both"/>
            </w:pPr>
            <w:r>
              <w:rPr>
                <w:rFonts w:ascii="Times New Roman"/>
                <w:b w:val="false"/>
                <w:i w:val="false"/>
                <w:color w:val="000000"/>
                <w:sz w:val="20"/>
              </w:rPr>
              <w:t>
Анализирует и вносит руководству предложения по использованию новых подходов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доводит до коллектива новые приоритеты или доводит их несвоевременно </w:t>
            </w:r>
          </w:p>
          <w:p>
            <w:pPr>
              <w:spacing w:after="20"/>
              <w:ind w:left="20"/>
              <w:jc w:val="both"/>
            </w:pPr>
            <w:r>
              <w:rPr>
                <w:rFonts w:ascii="Times New Roman"/>
                <w:b w:val="false"/>
                <w:i w:val="false"/>
                <w:color w:val="000000"/>
                <w:sz w:val="20"/>
              </w:rPr>
              <w:t xml:space="preserve">
Не разрабатывает или разрабатывает неэффективные меры для своевременного реагирования на изменения </w:t>
            </w:r>
          </w:p>
          <w:p>
            <w:pPr>
              <w:spacing w:after="20"/>
              <w:ind w:left="20"/>
              <w:jc w:val="both"/>
            </w:pPr>
            <w:r>
              <w:rPr>
                <w:rFonts w:ascii="Times New Roman"/>
                <w:b w:val="false"/>
                <w:i w:val="false"/>
                <w:color w:val="000000"/>
                <w:sz w:val="20"/>
              </w:rPr>
              <w:t>
Неэффективно управляет подразделением при внутренних и внешних изменениях и не достигает результатов</w:t>
            </w:r>
          </w:p>
          <w:p>
            <w:pPr>
              <w:spacing w:after="20"/>
              <w:ind w:left="20"/>
              <w:jc w:val="both"/>
            </w:pPr>
            <w:r>
              <w:rPr>
                <w:rFonts w:ascii="Times New Roman"/>
                <w:b w:val="false"/>
                <w:i w:val="false"/>
                <w:color w:val="000000"/>
                <w:sz w:val="20"/>
              </w:rPr>
              <w:t>
Не анализирует и не вносит руководству предложения по использованию новых подходов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5"/>
          <w:p>
            <w:pPr>
              <w:spacing w:after="20"/>
              <w:ind w:left="20"/>
              <w:jc w:val="both"/>
            </w:pPr>
            <w:r>
              <w:rPr>
                <w:rFonts w:ascii="Times New Roman"/>
                <w:b w:val="false"/>
                <w:i w:val="false"/>
                <w:color w:val="000000"/>
                <w:sz w:val="20"/>
              </w:rPr>
              <w:t>
E-2; (руководитель аппарата акима района)</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6"/>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7"/>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8"/>
          <w:p>
            <w:pPr>
              <w:spacing w:after="20"/>
              <w:ind w:left="20"/>
              <w:jc w:val="both"/>
            </w:pPr>
            <w:r>
              <w:rPr>
                <w:rFonts w:ascii="Times New Roman"/>
                <w:b w:val="false"/>
                <w:i w:val="false"/>
                <w:color w:val="000000"/>
                <w:sz w:val="20"/>
              </w:rPr>
              <w:t>
E-3; (Главные инспектора)</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9"/>
          <w:p>
            <w:pPr>
              <w:spacing w:after="20"/>
              <w:ind w:left="20"/>
              <w:jc w:val="both"/>
            </w:pPr>
            <w:r>
              <w:rPr>
                <w:rFonts w:ascii="Times New Roman"/>
                <w:b w:val="false"/>
                <w:i w:val="false"/>
                <w:color w:val="000000"/>
                <w:sz w:val="20"/>
              </w:rPr>
              <w:t>
Вносит предложения по улучшению работы;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Изучает новые подходы и способы их внедрения;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Сохраняет самоконтроль в изменившихся условиях; </w:t>
            </w:r>
          </w:p>
          <w:p>
            <w:pPr>
              <w:spacing w:after="20"/>
              <w:ind w:left="20"/>
              <w:jc w:val="both"/>
            </w:pPr>
            <w:r>
              <w:rPr>
                <w:rFonts w:ascii="Times New Roman"/>
                <w:b w:val="false"/>
                <w:i w:val="false"/>
                <w:color w:val="000000"/>
                <w:sz w:val="20"/>
              </w:rPr>
              <w:t xml:space="preserve">
Быстро адаптируется в меняющихся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0"/>
          <w:p>
            <w:pPr>
              <w:spacing w:after="20"/>
              <w:ind w:left="20"/>
              <w:jc w:val="both"/>
            </w:pPr>
            <w:r>
              <w:rPr>
                <w:rFonts w:ascii="Times New Roman"/>
                <w:b w:val="false"/>
                <w:i w:val="false"/>
                <w:color w:val="000000"/>
                <w:sz w:val="20"/>
              </w:rPr>
              <w:t>
Придерживается существующих процедур и методов работы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изучает новые подходы и способы их внедрения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Теряет самоконтроль в изменившихся условиях </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p>
            <w:pPr>
              <w:spacing w:after="20"/>
              <w:ind w:left="20"/>
              <w:jc w:val="both"/>
            </w:pPr>
            <w:r>
              <w:rPr>
                <w:rFonts w:ascii="Times New Roman"/>
                <w:b w:val="false"/>
                <w:i w:val="false"/>
                <w:color w:val="000000"/>
                <w:sz w:val="20"/>
              </w:rPr>
              <w:t>
Принимает системные меры по развитию работников;</w:t>
            </w:r>
          </w:p>
          <w:p>
            <w:pPr>
              <w:spacing w:after="20"/>
              <w:ind w:left="20"/>
              <w:jc w:val="both"/>
            </w:pPr>
            <w:r>
              <w:rPr>
                <w:rFonts w:ascii="Times New Roman"/>
                <w:b w:val="false"/>
                <w:i w:val="false"/>
                <w:color w:val="000000"/>
                <w:sz w:val="20"/>
              </w:rPr>
              <w:t>
Делится накопленным опытом и знаниями с коллегами, а также определяет уровень их развития;</w:t>
            </w:r>
          </w:p>
          <w:p>
            <w:pPr>
              <w:spacing w:after="20"/>
              <w:ind w:left="20"/>
              <w:jc w:val="both"/>
            </w:pPr>
            <w:r>
              <w:rPr>
                <w:rFonts w:ascii="Times New Roman"/>
                <w:b w:val="false"/>
                <w:i w:val="false"/>
                <w:color w:val="000000"/>
                <w:sz w:val="20"/>
              </w:rPr>
              <w:t xml:space="preserve">
Демонстрирует на личном примере стремление к саморазвитию.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выявляет перспективных работников и не инициирует их продвижение </w:t>
            </w:r>
          </w:p>
          <w:p>
            <w:pPr>
              <w:spacing w:after="20"/>
              <w:ind w:left="20"/>
              <w:jc w:val="both"/>
            </w:pPr>
            <w:r>
              <w:rPr>
                <w:rFonts w:ascii="Times New Roman"/>
                <w:b w:val="false"/>
                <w:i w:val="false"/>
                <w:color w:val="000000"/>
                <w:sz w:val="20"/>
              </w:rPr>
              <w:t>
Не принимает или принимает несистемные меры по развитию работников</w:t>
            </w:r>
          </w:p>
          <w:p>
            <w:pPr>
              <w:spacing w:after="20"/>
              <w:ind w:left="20"/>
              <w:jc w:val="both"/>
            </w:pPr>
            <w:r>
              <w:rPr>
                <w:rFonts w:ascii="Times New Roman"/>
                <w:b w:val="false"/>
                <w:i w:val="false"/>
                <w:color w:val="000000"/>
                <w:sz w:val="20"/>
              </w:rPr>
              <w:t>
Не передает коллегам накопленный опыт и знания, а также безразличен к уровню их развития</w:t>
            </w:r>
          </w:p>
          <w:p>
            <w:pPr>
              <w:spacing w:after="20"/>
              <w:ind w:left="20"/>
              <w:jc w:val="both"/>
            </w:pPr>
            <w:r>
              <w:rPr>
                <w:rFonts w:ascii="Times New Roman"/>
                <w:b w:val="false"/>
                <w:i w:val="false"/>
                <w:color w:val="000000"/>
                <w:sz w:val="20"/>
              </w:rPr>
              <w:t>
Не уделяет внимания саморазвитию и не показывает его важность на личном примере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1"/>
          <w:p>
            <w:pPr>
              <w:spacing w:after="20"/>
              <w:ind w:left="20"/>
              <w:jc w:val="both"/>
            </w:pPr>
            <w:r>
              <w:rPr>
                <w:rFonts w:ascii="Times New Roman"/>
                <w:b w:val="false"/>
                <w:i w:val="false"/>
                <w:color w:val="000000"/>
                <w:sz w:val="20"/>
              </w:rPr>
              <w:t>
E-2; (руководитель аппарата акима района)</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2"/>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3"/>
          <w:p>
            <w:pPr>
              <w:spacing w:after="20"/>
              <w:ind w:left="20"/>
              <w:jc w:val="both"/>
            </w:pPr>
            <w:r>
              <w:rPr>
                <w:rFonts w:ascii="Times New Roman"/>
                <w:b w:val="false"/>
                <w:i w:val="false"/>
                <w:color w:val="000000"/>
                <w:sz w:val="20"/>
              </w:rPr>
              <w:t>
Демонстрирует незаинтересованность в развитии подчиненных</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обсуждает с подчиненными</w:t>
            </w:r>
          </w:p>
          <w:p>
            <w:pPr>
              <w:spacing w:after="20"/>
              <w:ind w:left="20"/>
              <w:jc w:val="both"/>
            </w:pPr>
            <w:r>
              <w:rPr>
                <w:rFonts w:ascii="Times New Roman"/>
                <w:b w:val="false"/>
                <w:i w:val="false"/>
                <w:color w:val="000000"/>
                <w:sz w:val="20"/>
              </w:rPr>
              <w:t>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4"/>
          <w:p>
            <w:pPr>
              <w:spacing w:after="20"/>
              <w:ind w:left="20"/>
              <w:jc w:val="both"/>
            </w:pPr>
            <w:r>
              <w:rPr>
                <w:rFonts w:ascii="Times New Roman"/>
                <w:b w:val="false"/>
                <w:i w:val="false"/>
                <w:color w:val="000000"/>
                <w:sz w:val="20"/>
              </w:rPr>
              <w:t>
E-3; (Главные инспектора)</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5"/>
          <w:p>
            <w:pPr>
              <w:spacing w:after="20"/>
              <w:ind w:left="20"/>
              <w:jc w:val="both"/>
            </w:pPr>
            <w:r>
              <w:rPr>
                <w:rFonts w:ascii="Times New Roman"/>
                <w:b w:val="false"/>
                <w:i w:val="false"/>
                <w:color w:val="000000"/>
                <w:sz w:val="20"/>
              </w:rPr>
              <w:t>
Проявляет интерес к новым знаниям и технологиям;</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xml:space="preserve">
Применяет на практике новые навыки, позволяющие повысить его эффективность.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6"/>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работниками этических норм и стандартов;</w:t>
            </w:r>
          </w:p>
          <w:p>
            <w:pPr>
              <w:spacing w:after="20"/>
              <w:ind w:left="20"/>
              <w:jc w:val="both"/>
            </w:pPr>
            <w:r>
              <w:rPr>
                <w:rFonts w:ascii="Times New Roman"/>
                <w:b w:val="false"/>
                <w:i w:val="false"/>
                <w:color w:val="000000"/>
                <w:sz w:val="20"/>
              </w:rPr>
              <w:t>
Развивает в коллективе чувство приверженности к этическим нормам и стандартам государственной службы;</w:t>
            </w:r>
          </w:p>
          <w:p>
            <w:pPr>
              <w:spacing w:after="20"/>
              <w:ind w:left="20"/>
              <w:jc w:val="both"/>
            </w:pPr>
            <w:r>
              <w:rPr>
                <w:rFonts w:ascii="Times New Roman"/>
                <w:b w:val="false"/>
                <w:i w:val="false"/>
                <w:color w:val="000000"/>
                <w:sz w:val="20"/>
              </w:rPr>
              <w:t xml:space="preserve">
Признает достижения других, воздерживается от обсуждения личных и профессиональных качеств коллег, порочащих их честь и достоинство; </w:t>
            </w:r>
          </w:p>
          <w:p>
            <w:pPr>
              <w:spacing w:after="20"/>
              <w:ind w:left="20"/>
              <w:jc w:val="both"/>
            </w:pPr>
            <w:r>
              <w:rPr>
                <w:rFonts w:ascii="Times New Roman"/>
                <w:b w:val="false"/>
                <w:i w:val="false"/>
                <w:color w:val="000000"/>
                <w:sz w:val="20"/>
              </w:rPr>
              <w:t>
Выявляет и реагирует на нарушения этических норм;</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p>
            <w:pPr>
              <w:spacing w:after="20"/>
              <w:ind w:left="20"/>
              <w:jc w:val="both"/>
            </w:pPr>
            <w:r>
              <w:rPr>
                <w:rFonts w:ascii="Times New Roman"/>
                <w:b w:val="false"/>
                <w:i w:val="false"/>
                <w:color w:val="000000"/>
                <w:sz w:val="20"/>
              </w:rPr>
              <w:t>
Интегрирует этические нормы и ценности в практику работы своего подразделения, нацеленные на прозрачность, объективность и справедливость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обеспечивает соблюдение этических норм и стандартов работниками</w:t>
            </w:r>
          </w:p>
          <w:p>
            <w:pPr>
              <w:spacing w:after="20"/>
              <w:ind w:left="20"/>
              <w:jc w:val="both"/>
            </w:pPr>
            <w:r>
              <w:rPr>
                <w:rFonts w:ascii="Times New Roman"/>
                <w:b w:val="false"/>
                <w:i w:val="false"/>
                <w:color w:val="000000"/>
                <w:sz w:val="20"/>
              </w:rPr>
              <w:t>
Считает приверженность ценностям госслужбы личным делом каждого</w:t>
            </w:r>
          </w:p>
          <w:p>
            <w:pPr>
              <w:spacing w:after="20"/>
              <w:ind w:left="20"/>
              <w:jc w:val="both"/>
            </w:pPr>
            <w:r>
              <w:rPr>
                <w:rFonts w:ascii="Times New Roman"/>
                <w:b w:val="false"/>
                <w:i w:val="false"/>
                <w:color w:val="000000"/>
                <w:sz w:val="20"/>
              </w:rPr>
              <w:t>
Не признает достижения других, допускает обсуждение личных и профессиональных качеств коллег, порочащих их честь и достоинство</w:t>
            </w:r>
          </w:p>
          <w:p>
            <w:pPr>
              <w:spacing w:after="20"/>
              <w:ind w:left="20"/>
              <w:jc w:val="both"/>
            </w:pPr>
            <w:r>
              <w:rPr>
                <w:rFonts w:ascii="Times New Roman"/>
                <w:b w:val="false"/>
                <w:i w:val="false"/>
                <w:color w:val="000000"/>
                <w:sz w:val="20"/>
              </w:rPr>
              <w:t>
Не принимает мер к нарушениям этических норм</w:t>
            </w:r>
          </w:p>
          <w:p>
            <w:pPr>
              <w:spacing w:after="20"/>
              <w:ind w:left="20"/>
              <w:jc w:val="both"/>
            </w:pPr>
            <w:r>
              <w:rPr>
                <w:rFonts w:ascii="Times New Roman"/>
                <w:b w:val="false"/>
                <w:i w:val="false"/>
                <w:color w:val="000000"/>
                <w:sz w:val="20"/>
              </w:rPr>
              <w:t xml:space="preserve">
Ведет себя неэтично, проявляя субъективизм, корысть, а также неуважение к чести и достоинству личности </w:t>
            </w:r>
          </w:p>
          <w:p>
            <w:pPr>
              <w:spacing w:after="20"/>
              <w:ind w:left="20"/>
              <w:jc w:val="both"/>
            </w:pPr>
            <w:r>
              <w:rPr>
                <w:rFonts w:ascii="Times New Roman"/>
                <w:b w:val="false"/>
                <w:i w:val="false"/>
                <w:color w:val="000000"/>
                <w:sz w:val="20"/>
              </w:rPr>
              <w:t>
Не внедряет этические нормы и ценности в практику работы своего подразделения, и не обеспечивает прозрачность, объективность и справедливость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7"/>
          <w:p>
            <w:pPr>
              <w:spacing w:after="20"/>
              <w:ind w:left="20"/>
              <w:jc w:val="both"/>
            </w:pPr>
            <w:r>
              <w:rPr>
                <w:rFonts w:ascii="Times New Roman"/>
                <w:b w:val="false"/>
                <w:i w:val="false"/>
                <w:color w:val="000000"/>
                <w:sz w:val="20"/>
              </w:rPr>
              <w:t>
E-2; (руководитель аппарата акима района)</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8"/>
          <w:p>
            <w:pPr>
              <w:spacing w:after="20"/>
              <w:ind w:left="20"/>
              <w:jc w:val="both"/>
            </w:pPr>
            <w:r>
              <w:rPr>
                <w:rFonts w:ascii="Times New Roman"/>
                <w:b w:val="false"/>
                <w:i w:val="false"/>
                <w:color w:val="000000"/>
                <w:sz w:val="20"/>
              </w:rPr>
              <w:t xml:space="preserve">
Контролирует соблюдение принятых стандартов и норм, запретов и ограничений;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Ставит интересы коллектива выше собственных;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Формирует атмосферу доверия и уважения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9"/>
          <w:p>
            <w:pPr>
              <w:spacing w:after="20"/>
              <w:ind w:left="20"/>
              <w:jc w:val="both"/>
            </w:pPr>
            <w:r>
              <w:rPr>
                <w:rFonts w:ascii="Times New Roman"/>
                <w:b w:val="false"/>
                <w:i w:val="false"/>
                <w:color w:val="000000"/>
                <w:sz w:val="20"/>
              </w:rPr>
              <w:t xml:space="preserve">
Допускает в коллективе не соблюдение принятых стандартов и норм, запретов и ограничений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Ставит личные интересы выше интересов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непринципиальность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0"/>
          <w:p>
            <w:pPr>
              <w:spacing w:after="20"/>
              <w:ind w:left="20"/>
              <w:jc w:val="both"/>
            </w:pPr>
            <w:r>
              <w:rPr>
                <w:rFonts w:ascii="Times New Roman"/>
                <w:b w:val="false"/>
                <w:i w:val="false"/>
                <w:color w:val="000000"/>
                <w:sz w:val="20"/>
              </w:rPr>
              <w:t>
E-3; (Главные инспектора)</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1"/>
          <w:p>
            <w:pPr>
              <w:spacing w:after="20"/>
              <w:ind w:left="20"/>
              <w:jc w:val="both"/>
            </w:pPr>
            <w:r>
              <w:rPr>
                <w:rFonts w:ascii="Times New Roman"/>
                <w:b w:val="false"/>
                <w:i w:val="false"/>
                <w:color w:val="000000"/>
                <w:sz w:val="20"/>
              </w:rPr>
              <w:t>
Следует установленным этическим нормам и стандартам;</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2"/>
          <w:p>
            <w:pPr>
              <w:spacing w:after="20"/>
              <w:ind w:left="20"/>
              <w:jc w:val="both"/>
            </w:pPr>
            <w:r>
              <w:rPr>
                <w:rFonts w:ascii="Times New Roman"/>
                <w:b w:val="false"/>
                <w:i w:val="false"/>
                <w:color w:val="000000"/>
                <w:sz w:val="20"/>
              </w:rPr>
              <w:t xml:space="preserve">
Демонстрирует поведение, противоречащее этическим нормам и стандартам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Сдержанно реагирует на критику и в случае ее обоснованности принимает меры по устранению недостатков.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3"/>
          <w:p>
            <w:pPr>
              <w:spacing w:after="20"/>
              <w:ind w:left="20"/>
              <w:jc w:val="both"/>
            </w:pPr>
            <w:r>
              <w:rPr>
                <w:rFonts w:ascii="Times New Roman"/>
                <w:b w:val="false"/>
                <w:i w:val="false"/>
                <w:color w:val="000000"/>
                <w:sz w:val="20"/>
              </w:rPr>
              <w:t>
E-2; (руководитель аппарата акима района)</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4"/>
          <w:p>
            <w:pPr>
              <w:spacing w:after="20"/>
              <w:ind w:left="20"/>
              <w:jc w:val="both"/>
            </w:pPr>
            <w:r>
              <w:rPr>
                <w:rFonts w:ascii="Times New Roman"/>
                <w:b w:val="false"/>
                <w:i w:val="false"/>
                <w:color w:val="000000"/>
                <w:sz w:val="20"/>
              </w:rPr>
              <w:t>
E-3; (Главные инспектора)</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5"/>
          <w:p>
            <w:pPr>
              <w:spacing w:after="20"/>
              <w:ind w:left="20"/>
              <w:jc w:val="both"/>
            </w:pPr>
            <w:r>
              <w:rPr>
                <w:rFonts w:ascii="Times New Roman"/>
                <w:b w:val="false"/>
                <w:i w:val="false"/>
                <w:color w:val="000000"/>
                <w:sz w:val="20"/>
              </w:rPr>
              <w:t>
E-2; (руководитель аппарата акима района)</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6"/>
          <w:p>
            <w:pPr>
              <w:spacing w:after="20"/>
              <w:ind w:left="20"/>
              <w:jc w:val="both"/>
            </w:pPr>
            <w:r>
              <w:rPr>
                <w:rFonts w:ascii="Times New Roman"/>
                <w:b w:val="false"/>
                <w:i w:val="false"/>
                <w:color w:val="000000"/>
                <w:sz w:val="20"/>
              </w:rPr>
              <w:t>
E-3; (Главные инспектора)</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(заместитель акима района)</w:t>
            </w:r>
          </w:p>
          <w:p>
            <w:pPr>
              <w:spacing w:after="20"/>
              <w:ind w:left="20"/>
              <w:jc w:val="both"/>
            </w:pPr>
            <w:r>
              <w:rPr>
                <w:rFonts w:ascii="Times New Roman"/>
                <w:b w:val="false"/>
                <w:i w:val="false"/>
                <w:color w:val="000000"/>
                <w:sz w:val="20"/>
              </w:rPr>
              <w:t>
E-R-1. (акимы сельских округов и руководители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разрабатывает предложения по внедрению инновационных подходов и решений, направленных на повышение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7"/>
          <w:p>
            <w:pPr>
              <w:spacing w:after="20"/>
              <w:ind w:left="20"/>
              <w:jc w:val="both"/>
            </w:pPr>
            <w:r>
              <w:rPr>
                <w:rFonts w:ascii="Times New Roman"/>
                <w:b w:val="false"/>
                <w:i w:val="false"/>
                <w:color w:val="000000"/>
                <w:sz w:val="20"/>
              </w:rPr>
              <w:t>
E-2; (руководитель аппарата акима района)</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 (заместитель руководителя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E-R-3; (заведующий сектором отдела)</w:t>
            </w:r>
          </w:p>
          <w:p>
            <w:pPr>
              <w:spacing w:after="20"/>
              <w:ind w:left="20"/>
              <w:jc w:val="both"/>
            </w:pPr>
            <w:r>
              <w:rPr>
                <w:rFonts w:ascii="Times New Roman"/>
                <w:b w:val="false"/>
                <w:i w:val="false"/>
                <w:color w:val="000000"/>
                <w:sz w:val="20"/>
              </w:rPr>
              <w:t>
E-G-1; (заместитель акима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8"/>
          <w:p>
            <w:pPr>
              <w:spacing w:after="20"/>
              <w:ind w:left="20"/>
              <w:jc w:val="both"/>
            </w:pPr>
            <w:r>
              <w:rPr>
                <w:rFonts w:ascii="Times New Roman"/>
                <w:b w:val="false"/>
                <w:i w:val="false"/>
                <w:color w:val="000000"/>
                <w:sz w:val="20"/>
              </w:rPr>
              <w:t>
E-3; (Главные инспектора)</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E-4;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E-R-4; (Главные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E-G-3; (Главные специалисты)</w:t>
            </w:r>
          </w:p>
          <w:p>
            <w:pPr>
              <w:spacing w:after="20"/>
              <w:ind w:left="20"/>
              <w:jc w:val="both"/>
            </w:pPr>
            <w:r>
              <w:rPr>
                <w:rFonts w:ascii="Times New Roman"/>
                <w:b w:val="false"/>
                <w:i w:val="false"/>
                <w:color w:val="000000"/>
                <w:sz w:val="20"/>
              </w:rPr>
              <w:t>
E-G-4. (Ведущие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методике </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аппаратов акимов </w:t>
            </w:r>
            <w:r>
              <w:br/>
            </w:r>
            <w:r>
              <w:rPr>
                <w:rFonts w:ascii="Times New Roman"/>
                <w:b w:val="false"/>
                <w:i w:val="false"/>
                <w:color w:val="000000"/>
                <w:sz w:val="20"/>
              </w:rPr>
              <w:t xml:space="preserve">района, сельских округов и </w:t>
            </w:r>
            <w:r>
              <w:br/>
            </w:r>
            <w:r>
              <w:rPr>
                <w:rFonts w:ascii="Times New Roman"/>
                <w:b w:val="false"/>
                <w:i w:val="false"/>
                <w:color w:val="000000"/>
                <w:sz w:val="20"/>
              </w:rPr>
              <w:t xml:space="preserve">районных исполнительных </w:t>
            </w:r>
            <w:r>
              <w:br/>
            </w:r>
            <w:r>
              <w:rPr>
                <w:rFonts w:ascii="Times New Roman"/>
                <w:b w:val="false"/>
                <w:i w:val="false"/>
                <w:color w:val="000000"/>
                <w:sz w:val="20"/>
              </w:rPr>
              <w:t xml:space="preserve">органов, финансируемых из </w:t>
            </w:r>
            <w:r>
              <w:br/>
            </w:r>
            <w:r>
              <w:rPr>
                <w:rFonts w:ascii="Times New Roman"/>
                <w:b w:val="false"/>
                <w:i w:val="false"/>
                <w:color w:val="000000"/>
                <w:sz w:val="20"/>
              </w:rPr>
              <w:t>местного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Уполномоченное лицо</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w:t>
            </w:r>
            <w:r>
              <w:br/>
            </w:r>
            <w:r>
              <w:rPr>
                <w:rFonts w:ascii="Times New Roman"/>
                <w:b w:val="false"/>
                <w:i w:val="false"/>
                <w:color w:val="000000"/>
                <w:sz w:val="20"/>
              </w:rPr>
              <w:t>подпись _________________</w:t>
            </w:r>
          </w:p>
        </w:tc>
      </w:tr>
    </w:tbl>
    <w:bookmarkStart w:name="z344" w:id="179"/>
    <w:p>
      <w:pPr>
        <w:spacing w:after="0"/>
        <w:ind w:left="0"/>
        <w:jc w:val="left"/>
      </w:pPr>
      <w:r>
        <w:rPr>
          <w:rFonts w:ascii="Times New Roman"/>
          <w:b/>
          <w:i w:val="false"/>
          <w:color w:val="000000"/>
        </w:rPr>
        <w:t xml:space="preserve"> Протокол заседания Комиссии по оценке</w:t>
      </w:r>
    </w:p>
    <w:bookmarkEnd w:id="179"/>
    <w:bookmarkStart w:name="z345" w:id="180"/>
    <w:p>
      <w:pPr>
        <w:spacing w:after="0"/>
        <w:ind w:left="0"/>
        <w:jc w:val="both"/>
      </w:pPr>
      <w:r>
        <w:rPr>
          <w:rFonts w:ascii="Times New Roman"/>
          <w:b w:val="false"/>
          <w:i w:val="false"/>
          <w:color w:val="000000"/>
          <w:sz w:val="28"/>
        </w:rPr>
        <w:t>
      ____________________________________________________________________ (наименование государственного органа)</w:t>
      </w:r>
    </w:p>
    <w:bookmarkEnd w:id="180"/>
    <w:bookmarkStart w:name="z346" w:id="181"/>
    <w:p>
      <w:pPr>
        <w:spacing w:after="0"/>
        <w:ind w:left="0"/>
        <w:jc w:val="both"/>
      </w:pPr>
      <w:r>
        <w:rPr>
          <w:rFonts w:ascii="Times New Roman"/>
          <w:b w:val="false"/>
          <w:i w:val="false"/>
          <w:color w:val="000000"/>
          <w:sz w:val="28"/>
        </w:rPr>
        <w:t>
      ____________________________________________________________________ (оцениваемый период год)</w:t>
      </w:r>
    </w:p>
    <w:bookmarkEnd w:id="181"/>
    <w:bookmarkStart w:name="z347" w:id="182"/>
    <w:p>
      <w:pPr>
        <w:spacing w:after="0"/>
        <w:ind w:left="0"/>
        <w:jc w:val="both"/>
      </w:pPr>
      <w:r>
        <w:rPr>
          <w:rFonts w:ascii="Times New Roman"/>
          <w:b w:val="false"/>
          <w:i w:val="false"/>
          <w:color w:val="000000"/>
          <w:sz w:val="28"/>
        </w:rPr>
        <w:t>
      Результаты оценки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83"/>
          <w:p>
            <w:pPr>
              <w:spacing w:after="20"/>
              <w:ind w:left="20"/>
              <w:jc w:val="both"/>
            </w:pPr>
            <w:r>
              <w:rPr>
                <w:rFonts w:ascii="Times New Roman"/>
                <w:b w:val="false"/>
                <w:i w:val="false"/>
                <w:color w:val="000000"/>
                <w:sz w:val="20"/>
              </w:rPr>
              <w:t>
№ п/п</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4"/>
          <w:p>
            <w:pPr>
              <w:spacing w:after="20"/>
              <w:ind w:left="20"/>
              <w:jc w:val="both"/>
            </w:pPr>
            <w:r>
              <w:rPr>
                <w:rFonts w:ascii="Times New Roman"/>
                <w:b w:val="false"/>
                <w:i w:val="false"/>
                <w:color w:val="000000"/>
                <w:sz w:val="20"/>
              </w:rPr>
              <w:t>
1.</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5"/>
          <w:p>
            <w:pPr>
              <w:spacing w:after="20"/>
              <w:ind w:left="20"/>
              <w:jc w:val="both"/>
            </w:pPr>
            <w:r>
              <w:rPr>
                <w:rFonts w:ascii="Times New Roman"/>
                <w:b w:val="false"/>
                <w:i w:val="false"/>
                <w:color w:val="000000"/>
                <w:sz w:val="20"/>
              </w:rPr>
              <w:t>
2.</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2" w:id="187"/>
      <w:r>
        <w:rPr>
          <w:rFonts w:ascii="Times New Roman"/>
          <w:b w:val="false"/>
          <w:i w:val="false"/>
          <w:color w:val="000000"/>
          <w:sz w:val="28"/>
        </w:rPr>
        <w:t>
      Заключение Комиссии:</w:t>
      </w:r>
    </w:p>
    <w:bookmarkEnd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Проверено: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Секретарь Комиссии: __________________________________ Дата: _____________ </w:t>
      </w:r>
    </w:p>
    <w:p>
      <w:pPr>
        <w:spacing w:after="0"/>
        <w:ind w:left="0"/>
        <w:jc w:val="both"/>
      </w:pPr>
    </w:p>
    <w:p>
      <w:pPr>
        <w:spacing w:after="0"/>
        <w:ind w:left="0"/>
        <w:jc w:val="both"/>
      </w:pPr>
      <w:r>
        <w:rPr>
          <w:rFonts w:ascii="Times New Roman"/>
          <w:b w:val="false"/>
          <w:i w:val="false"/>
          <w:color w:val="000000"/>
          <w:sz w:val="28"/>
        </w:rPr>
        <w:t>
      (фамилия, инициалы, подпись)</w:t>
      </w:r>
      <w:r>
        <w:br/>
      </w:r>
      <w:r>
        <w:rPr>
          <w:rFonts w:ascii="Times New Roman"/>
          <w:b w:val="false"/>
          <w:i w:val="false"/>
          <w:color w:val="000000"/>
          <w:sz w:val="28"/>
        </w:rPr>
        <w:t>
</w:t>
      </w:r>
    </w:p>
    <w:p>
      <w:pPr>
        <w:spacing w:after="0"/>
        <w:ind w:left="0"/>
        <w:jc w:val="both"/>
      </w:pPr>
      <w:bookmarkStart w:name="z356" w:id="188"/>
      <w:r>
        <w:rPr>
          <w:rFonts w:ascii="Times New Roman"/>
          <w:b w:val="false"/>
          <w:i w:val="false"/>
          <w:color w:val="000000"/>
          <w:sz w:val="28"/>
        </w:rPr>
        <w:t xml:space="preserve">
      Председатель Комиссии: _____________________________ Дата: _______________ </w:t>
      </w:r>
    </w:p>
    <w:bookmarkEnd w:id="188"/>
    <w:p>
      <w:pPr>
        <w:spacing w:after="0"/>
        <w:ind w:left="0"/>
        <w:jc w:val="both"/>
      </w:pPr>
    </w:p>
    <w:p>
      <w:pPr>
        <w:spacing w:after="0"/>
        <w:ind w:left="0"/>
        <w:jc w:val="both"/>
      </w:pPr>
      <w:r>
        <w:rPr>
          <w:rFonts w:ascii="Times New Roman"/>
          <w:b w:val="false"/>
          <w:i w:val="false"/>
          <w:color w:val="000000"/>
          <w:sz w:val="28"/>
        </w:rPr>
        <w:t>
      (фамилия, инициалы, подпись)</w:t>
      </w:r>
      <w:r>
        <w:br/>
      </w:r>
      <w:r>
        <w:rPr>
          <w:rFonts w:ascii="Times New Roman"/>
          <w:b w:val="false"/>
          <w:i w:val="false"/>
          <w:color w:val="000000"/>
          <w:sz w:val="28"/>
        </w:rPr>
        <w:t>
</w:t>
      </w:r>
    </w:p>
    <w:p>
      <w:pPr>
        <w:spacing w:after="0"/>
        <w:ind w:left="0"/>
        <w:jc w:val="both"/>
      </w:pPr>
      <w:bookmarkStart w:name="z357" w:id="189"/>
      <w:r>
        <w:rPr>
          <w:rFonts w:ascii="Times New Roman"/>
          <w:b w:val="false"/>
          <w:i w:val="false"/>
          <w:color w:val="000000"/>
          <w:sz w:val="28"/>
        </w:rPr>
        <w:t xml:space="preserve">
      Член Комиссии: ____________________________________ Дата: _______________ </w:t>
      </w:r>
    </w:p>
    <w:bookmarkEnd w:id="189"/>
    <w:p>
      <w:pPr>
        <w:spacing w:after="0"/>
        <w:ind w:left="0"/>
        <w:jc w:val="both"/>
      </w:pPr>
    </w:p>
    <w:p>
      <w:pPr>
        <w:spacing w:after="0"/>
        <w:ind w:left="0"/>
        <w:jc w:val="both"/>
      </w:pPr>
      <w:r>
        <w:rPr>
          <w:rFonts w:ascii="Times New Roman"/>
          <w:b w:val="false"/>
          <w:i w:val="false"/>
          <w:color w:val="000000"/>
          <w:sz w:val="28"/>
        </w:rPr>
        <w:t>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