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e2f0" w14:textId="e93e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2017 года № 26-2 "О бюджете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10 декабря 2018 года № 40-2. Зарегистрировано Департаментом юстиции Жамбылской области 10 декабря 2018 года № 4017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Кордайского районного маслихата от 30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№39-5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Кордайского районного маслихата от 21 декабря 2017 года №25-3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№4005</w:t>
      </w:r>
      <w:r>
        <w:rPr>
          <w:rFonts w:ascii="Times New Roman"/>
          <w:b w:val="false"/>
          <w:i w:val="false"/>
          <w:color w:val="000000"/>
          <w:sz w:val="28"/>
        </w:rPr>
        <w:t>) Кордайский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2018 года в районной газете "Қордай шамшырағы" -"Кордайский маяк")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"1 673 805" заменить цифрами "1 677 958";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"381 432" заменить цифрами "415 074";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"1 194 596" заменить цифрами "1 165 107";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"1 673 805" заменить цифрами "1 677 958".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и публикацию его в интернет – ресурсе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Сүгірбай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ноября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ноября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bookmarkStart w:name="z6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07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bookmarkStart w:name="z6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