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64ed" w14:textId="efc6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2017 года № 20-3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июля 2018 года № 30-8. Зарегистрировано Департаментом юстиции Жамбылской области 24 июля 2018 года № 3916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 - "Новая жизнь" от 29 декабря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20 декабря 2017 года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9 518 915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1 113 354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299"/>
        <w:gridCol w:w="299"/>
        <w:gridCol w:w="5467"/>
        <w:gridCol w:w="5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финансовых активов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от 20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20 декабря 2017 года</w:t>
            </w:r>
          </w:p>
        </w:tc>
      </w:tr>
    </w:tbl>
    <w:bookmarkStart w:name="z27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870"/>
        <w:gridCol w:w="1385"/>
        <w:gridCol w:w="1545"/>
        <w:gridCol w:w="1628"/>
        <w:gridCol w:w="961"/>
        <w:gridCol w:w="961"/>
        <w:gridCol w:w="1021"/>
        <w:gridCol w:w="961"/>
        <w:gridCol w:w="962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23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  <w:bookmarkEnd w:id="232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  <w:bookmarkEnd w:id="233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34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