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f74" w14:textId="543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июня 2018 года № 122. Зарегистрировано Департаментом юстиции Жамбылской области 12 июля 2018 года № 3900.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М.Мусаева.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2018 года №122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радакции постановления акимата Жамбылской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"Субсидирование повышения продуктивности и качества продукции аквакультуры (рыбоводства)", утвержденного приказом Заместителя Премьер-Министра Республики Казахстан -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16693</w:t>
      </w:r>
      <w:r>
        <w:rPr>
          <w:rFonts w:ascii="Times New Roman"/>
          <w:b w:val="false"/>
          <w:i w:val="false"/>
          <w:color w:val="000000"/>
          <w:sz w:val="28"/>
        </w:rPr>
        <w:t xml:space="preserve">),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на портал заявку в форме электронного документа, удостоверенного электронной цифровой подписью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становится доступной в "личном кабинете" услугодателя. На электронный адрес услугодателя направляется электронное извещение о поступлении заявки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формирует уведомление о перечислении субсидии,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 регистрация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 перечислении субсидий, либо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сведений о зарегистрированном услугополучателе через индивидуальный идентификационный номер и бизнес-идентификационный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порталом,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