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1423a" w14:textId="f4142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аппарата маслихата Жамбылской области и председателя ревизионной комиссии по Жамбылской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Жамбылской области от 6 апреля 2018 года № 22-8. Зарегистрировано Департаментом юстиции Жамбылской области 18 апреля 2018 года № 3794. Утратило силу решением маслихата Жамбылской области от 21 апреля 2023 года № 2-10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Примечание РЦПИ.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Утратило силу решением маслихата Жамбылской области от 21.04.2023 </w:t>
      </w:r>
      <w:r>
        <w:rPr>
          <w:rFonts w:ascii="Times New Roman"/>
          <w:b w:val="false"/>
          <w:i w:val="false"/>
          <w:color w:val="000000"/>
          <w:sz w:val="28"/>
        </w:rPr>
        <w:t>№ 2-10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ноября 2015 года и приказом Председателя Агентства Республики Казахстан по делам государственной службы и противодействию коррупции от 16 января 2018 года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оценки деятельности административных государственных служащих" (зарегистрировано в реестре государственной регистрации нормативных правовых актов за №3383) Жамбылский областной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аппарата маслихата Жамбылской области и председателя ревизионной комиссии по Жамбылской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решение маслихата Жамбылской области от 6 октября 2017 года </w:t>
      </w:r>
      <w:r>
        <w:rPr>
          <w:rFonts w:ascii="Times New Roman"/>
          <w:b w:val="false"/>
          <w:i w:val="false"/>
          <w:color w:val="000000"/>
          <w:sz w:val="28"/>
        </w:rPr>
        <w:t>№15-11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методики оценки деятельности административных государственных служащих корпуса "Б" аппарата маслихата Жамбылской области и председателя ревизионной комиссии по Жамбылской области"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№3548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в эталонном контрольном банке нормативно правовых актов Республики Казахстан в электронном виде 24 октября 2017 года).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руководителя аппарата Жамбылского областного маслихата Б. Кузембекова.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Г. Нурумова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Карашолаков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Жамбылского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6 апреля 2018 года №22-8 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аппарата маслихата Жамбылской области и председателя ревизионной комиссии по Жамбылской области</w:t>
      </w:r>
    </w:p>
    <w:bookmarkEnd w:id="5"/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аппарата маслихата Жамбылской области и председателя ревизионной комиссии по Жамбылской области (далее – Методика) разработана в соответствии с 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ноября 2015 года "О государственной службе Республики Казахстан" и определяет алгоритм оценки деятельности административных государственных служащих корпуса "Б" (далее – служащие корпуса "Б") аппарата маслихата Жамбылской области и председателя ревизионной комиссии по Жамбылской области.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используемые в настоящей Методике: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 – лицо, по отношению которому оцениваемый служащий находится в прямом подчинении;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вышестоящий руководитель – лицо, по отношению которому непосредственный руководитель оцениваемого служащего находится в прямом подчинении;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ключевые целевые индикаторы (далее – КЦИ) – устанавливаемые в соответствии со стратегическим планом государственного органа, меморандумом политического служащего/соглашением служащего корпуса "А" либо исходя из специфики деятельности служащего корпуса "Б" показатели (за исключением процессной работы), достижение которых свидетельствует об эффективности их деятельности;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индивидуальный план работы – документ, предусматривающий КЦИ служащего корпуса "Б" на оцениваемый период, и составляемый совместно с непосредственным руководителем и утверждаемый вышестоящим руководителем;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компетенции – совокупность знаний, умений и навыков, необходимых для эффективного выполнения профессиональной деятельности на конкретной государственной должности;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поведенческие индикаторы – поведенческие характеристики и уровень проявления компетенции у служащего корпуса "Б".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служащих корпуса "Б" (далее – оценка) проводится для определения эффективности и качества их работы.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не проводится в случаях, если срок его пребывания на конкретной должности, в том числе после выхода из социального отпуска или после завершения обучения составляет менее трех месяцев, а также в период испытательного срока.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период проведения оценки в трудовых отпусках, отпуске без сохранения заработной платы, периоде временной нетрудоспособности, командировке или на стажировке либо направленные на переподготовку, повышение квалификации, проходят оценку в течение 5 рабочих дней после выхода на работу.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(далее – уполномоченное лицо), создается Комиссия по оценке (далее – Комиссия), рабочим органом которой является служба управления персоналом.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Комиссии определяется уполномоченным лицом. Количество членов Комиссии составляет не менее 5 человек.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Комиссии является секретарь маслихата.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председателей ревизионных комиссий областей, городов республиканского значения и столицы проводится Комиссией, создаваемой соответствующим маслихатом из числа депутатов.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Оценка проводится по двум отдельным направлениям: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оценки достижения КЦИ;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оценки компетенций служащих корпуса "Б".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оценки выполнения КЦИ являются основанием для принятия решений по выплате бонусов, поощрению, ротации, понижению в государственной должности либо увольнению.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Результаты оценки компетенций являются основанием для принятия решений по развитию у служащего корпуса "Б" необходимых компетенций. При этом, результаты оценки компетенций не влияют на выплату бонусов, поощрение, ротацию, понижение в государственной должности либо увольнение. 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Документы, связанные с оценкой, хранятся в службе управления персоналом в течение трех лет со дня завершения оценки.</w:t>
      </w:r>
    </w:p>
    <w:bookmarkEnd w:id="27"/>
    <w:bookmarkStart w:name="z35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КЦИ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КЦИ определяются непосредственным руководителем в индивидуальном плане работы административного государственного служащего корпуса "Б", составляемого в течение 10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КЦИ председателей ревизионных комиссий областей, городов республиканского значения и столицы определяются секретарем соответствующего маслихата в индивидуальном плане работы служащего корпуса "Б, составляемого в течение 10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После формирования индивидуального плана работы, с соответствующими КЦИ, он вносится на рассмотрение вышестоящему руководителю для утверждения.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если непосредственным руководителем служащего корпуса "Б" является первый руководитель государственного органа индивидуальный план работы утверждается данным должностным лицом.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Вышестоящий руководитель возвращает индивидуальный план работы на доработку в случае несоответствия КЦИ требованиям,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Повторное внесение индивидуального плана на рассмотрение вышестоящего руководителя осуществляется не позднее 2 рабочих дней после направления на доработку.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КЦИ являются: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ориентированы на реализацию стратегических целей государственного органа, меморандума политического служащего либо соглашения служащего корпуса "А".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Количество КЦИ составляет 5.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Индивидуальный план хранится в службе управления персоналом.</w:t>
      </w:r>
    </w:p>
    <w:bookmarkEnd w:id="42"/>
    <w:bookmarkStart w:name="z50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достижения КЦИ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целях осуществления контроля достижения КЦИ, предусмотренных индивидуальным планом работы, непосредственным руководителем осуществляется ежеквартальный мониторинг достижения установленных КЦИ.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ежеквартального мониторинга непосредственным руководителем представляются письменные рекомендации оцениваемому служащему корпуса "Б" по достижению КЦИ и необходимым для этого дальнейшим мерам.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Для проведения оценки непосредственный руководитель служащего корпуса "Б" заполняет лист оценки по КЦИ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Методике, и подписывает его.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Оценка реализации индивидуального плана работы осуществляется по итогам года, на который составлялся индивидуальный план работы, на основе оценки достижения КЦИ в следующем порядке: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всех КЦИ ставится оценка "превосходно".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4 из 5 КЦИ ставится оценка "эффективно".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3 из 5 КЦИ ставится оценка "удовлетворительно".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менее 3 из 5 КЦИ ставится оценка "неудовлетворительно".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Достижение КЦИ предусматривает полное исполнение предусмотренных индивидуальным планом показателей. 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После заполнения оценочного листа непосредственным руководителем, он вносится на рассмотрение вышестоящему руководителю.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случае если непосредственным руководителем служащего корпуса "Б" является первый руководитель государственного органа, оценочный лист вносится на его рассмотрение.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По итогам рассмотрения оценочного листа служащего корпуса "Б" вышестоящим руководителем принимается одно из следующих решений: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согласиться с оценкой;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на доработку.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Оценочный лист направляется на доработку в случае недостаточности либо недостоверности подтверждающих достижения КЦИ фактов.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Повторное внесение оценочного листа на рассмотрение вышестоящего руководителя осуществляется не позднее 2 рабочих дней со дня направления на доработку.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После подписания вышестоящим руководителем оценочного листа сотрудник службы управления персоналом не позднее 2 рабочих дней выносит его на рассмотрение Комиссии.</w:t>
      </w:r>
    </w:p>
    <w:bookmarkEnd w:id="60"/>
    <w:bookmarkStart w:name="z68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компетенций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Оценка компетенций осуществляется непосредственным руководителем, по итогам которой заполняется оценочный лист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При заполнении оценочного листа необходимо руководствоваться набором поведенческих индикаторов по каждой компетенции, предусмотренных для категорий государственных должностей корпуса "Б"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 Количество поведенческих индикаторов по одной компетенции составляет не более десяти.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Уровень развития компетенции служащего определяется количеством поведенческих индикаторов, которые проявляются в деятельности служащего в течение оцениваемого периода в следующем порядке: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проявлении в деятельности служащего 3/4 и более поведенческих индикаторов, предусмотренных определенной компетенцией, ставится оценка "соответствует ожиданиям".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несоответствии деятельности служащего менее 3/4 поведенческим индикаторам, предусмотренным для конкретной компетенции, ставится оценка "не соответствует ожиданиям" по данной конкретной компетенции.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После подписания непосредственным руководителем оценочного листа сотрудник службы управления персоналом не позднее 2 рабочих дней выносит его на рассмотрение Комиссии.</w:t>
      </w:r>
    </w:p>
    <w:bookmarkEnd w:id="67"/>
    <w:bookmarkStart w:name="z75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Рассмотрение результатов оценки Комиссией и обжалование результатов оценки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Сотрудник службы управления персоналом формирует график проведения оценки по согласованию с председателем Комиссии и обеспечивает уведомление лиц, осуществляющих оценку, о ее проведении за семь рабочих дней.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Заседание Комиссии считается правомочным, если на нем присутствовали не менее двух третей ее состава.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Замена отсутствующего члена или председателя Комиссии осуществляется по решению уполномоченного лица путем внесения изменения в приказ о создании Комиссии.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Решение Комиссии принимается открытым голосованием.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Секретарем Комиссии является сотрудник службы управления персоналом. Секретарь Комиссии не принимает участие в голосовании.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Сотрудник службы управления персоналом обеспечивает проведение заседания Комиссии в соответствии со сроками, согласованными с председателем Комиссии.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Сотрудник службы управления персоналом предоставляет на заседание Комиссии следующие документы: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проект протокола заседания Комиссии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Комиссия рассматривает результаты оценки и принимает одно из следующих решений: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В случае принятия решения о пересмотре результатов оценки Комиссия корректирует оценку и указывает ее в графе "Корректировка Комиссией результатов оценки (в случае наличия)" протокола.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40. Результаты оценки утверждаются уполномоченным лицом и фиксируются в соответствующем протоколе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Сотрудник службы управления персоналом ознакамливает служащего корпуса "Б" с результатами оценки в течение двух рабочих дней со дня ее завершения.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Ознакомление служащего корпуса "Б" с результатами оценки осуществляется в письменной форме. В случае отказа служащего от ознакомления, составляется акт в произвольной форме, который подписывается службой управления персоналом и двумя другими служащими государственного органа.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Отказ служащего корпуса "Б" от ознакомления не является препятствием для внесения результатов оценки в его послужной список.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данном случае службой управления персоналом результаты оценки служащему корпуса "Б" направляются посредством интранет-портала государственных органов.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 По итогам рассмотрения жалобы уполномоченным органом по делам государственной службы принимается одно из следующих решений: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рекомендует государственному органу отменить решение Комиссии и пересмотреть результаты оценки служащего корпуса "Б";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оставить без пересмотра результаты оценки служащего корпуса "Б".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Служащий корпуса "Б" вправе обжаловать результаты оценки в судебном порядке.</w:t>
      </w:r>
    </w:p>
    <w:bookmarkEnd w:id="9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Методике оценки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служащих корпуса "Б" 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председателя ревизионной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 по Жамбылской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</w:t>
            </w:r>
          </w:p>
        </w:tc>
      </w:tr>
    </w:tbl>
    <w:bookmarkStart w:name="z100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 государственного служащего корпуса "Б"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_________________________________________________год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(период, на который составляется индивидуальный план)</w:t>
      </w:r>
    </w:p>
    <w:bookmarkEnd w:id="94"/>
    <w:p>
      <w:pPr>
        <w:spacing w:after="0"/>
        <w:ind w:left="0"/>
        <w:jc w:val="both"/>
      </w:pPr>
      <w:bookmarkStart w:name="z103" w:id="95"/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служащего:_________________________________</w:t>
      </w:r>
    </w:p>
    <w:bookmarkEnd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Должность служащего: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служащего: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  <w:bookmarkEnd w:id="9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показателя меморандума политического служащего, соглашения служащего корпуса "А" либо документа системы государственного планирования вытекает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  <w:bookmarkEnd w:id="9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достижения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результат*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* ожидаемое положительное изменение от достижения ключевого целевого индикатора.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</w:p>
          <w:bookmarkEnd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bookmarkEnd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Методике оценки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 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служащих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аппарата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Жамбылской области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председателя ревизионной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комиссии по Жамбылской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</w:p>
        </w:tc>
      </w:tr>
    </w:tbl>
    <w:bookmarkStart w:name="z12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Лист оценки по КЦИ</w:t>
      </w:r>
    </w:p>
    <w:bookmarkEnd w:id="10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(Ф.И.О., должность оцениваемого лица)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(оцениваемый период)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достигнут/ Результат не достигнут</w:t>
            </w:r>
          </w:p>
          <w:bookmarkEnd w:id="103"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25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Результат оценки 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 xml:space="preserve">
      </w:t>
      </w:r>
      <w:r>
        <w:rPr>
          <w:rFonts w:ascii="Times New Roman"/>
          <w:b/>
          <w:i w:val="false"/>
          <w:color w:val="000000"/>
        </w:rPr>
        <w:t>(неудовлетворительно, удовлетворительно, эффективно, превосходно)</w:t>
      </w:r>
    </w:p>
    <w:bookmarkEnd w:id="10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</w:p>
          <w:bookmarkEnd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bookmarkEnd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деятельности 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"Б" аппарата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председателя ревизионной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 по Жамбылской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36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компетенциям</w:t>
      </w:r>
    </w:p>
    <w:bookmarkEnd w:id="107"/>
    <w:bookmarkStart w:name="z13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(оцениваемый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08"/>
    <w:p>
      <w:pPr>
        <w:spacing w:after="0"/>
        <w:ind w:left="0"/>
        <w:jc w:val="both"/>
      </w:pPr>
      <w:bookmarkStart w:name="z139" w:id="109"/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Фамилия, имя, отчество (при его наличии) </w:t>
      </w:r>
    </w:p>
    <w:bookmarkEnd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оцениваемого служащего:_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1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(соответствует ожиданиям/не соответствует ожиданиям)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поведенческих индикаторов, которые не проявлялись у служащего (в случае оценки "не соответствует ожиданиям")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1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1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1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1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1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потребителя услуг*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1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 потребителей услуг*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1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Добропорядочность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1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2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2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*Государственные служащие корпуса "Б", в круг должностных обязанностей которых не входят вопросы оказания государственных услуг, не оцениваются по компетенциям "Ориентация на потребителя услуг" и "Информирование потребителей услуг".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</w:p>
          <w:bookmarkEnd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bookmarkEnd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деятельности 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"Б" аппарата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председателя ревизионной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комиссии по Жамбылской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66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Поведенческие индикаторы компетенций</w:t>
      </w:r>
    </w:p>
    <w:bookmarkEnd w:id="1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  <w:bookmarkEnd w:id="12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административных государственных должностей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Поведенческие индикаторы эффективного поведения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Поведенческие индикаторы неэффективного поведения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D-1;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конкретные задачи и дает поручения в соответствии со стратегическими целями;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Создает условия и ориентирует коллектив на качественное и своевременное выполнение подразделением поставленных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 организует работу подразделения, расставляя приоритеты.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способен сформулировать конкретные задачи и поручения, исходя из стратегических целей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создает необходимые условия и не ориентирует коллектив на качественное и своевременное выполнение поставленных задач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Неэффективно организует работу подразделения, не учитывает приоритеты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D-2;</w:t>
            </w:r>
          </w:p>
          <w:bookmarkEnd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D-3 (руководитель структурного подразделения);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Собирает, анализирует и вносит руководству информацию, необходимую для планирования и обеспечения деятельности подразделения;</w:t>
            </w:r>
          </w:p>
          <w:bookmarkEnd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Планирует и организует работу вверенного коллектива, содействует в достижении ими запланированных результатов;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Контролирует деятельность работников в выполнении поставленных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Обеспечивает результативность и качество работы подразделения.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 сбор, анализ и внесение руководству информации, необходимой для планирования и обеспечения деятельности подразделения</w:t>
            </w:r>
          </w:p>
          <w:bookmarkEnd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планирует и не организует работу вверенного коллектива, не содействует в достижении ими запланированных результатов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контролирует деятельность работников в выполнении поставленных задач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обеспечивает результативность и качество работы подразделения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D-3; 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Расставляет задания по приоритетности в порядке важности;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Готовит и вносит руководству качественные документы;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работать в условиях ограниченного времени;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Соблюдает установленные сроки.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Выполняет задания бессистемно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Готовит некачественные документы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Работает не оперативно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Допускает нарушения сроков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D-1;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Ориентирует работников на выстраивание эффективного взаимодействия с государственными органами и организациями в пределах компетенции;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 потенциал каждого работника для достижения поставленных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Совместно с другими подразделениями реализует планы и достигает общих результатов.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пределах компетенции не ориентирует работников на выстраивание эффективного взаимодействия с госорганами и организациями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 потенциал отдельных работников для достижения поставленных задач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способен организовать совместно с другими подразделениями реализацию планов и достижение общих результатов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D-2;</w:t>
            </w:r>
          </w:p>
          <w:bookmarkEnd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D-3 (руководитель структурного подразделения);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Устанавливает доверительные отношения в коллективе;</w:t>
            </w:r>
          </w:p>
          <w:bookmarkEnd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Вносит предложения по организации эффективной работы подразделения и с обществом;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Делится опытом и знаниями с коллегами для совместного выполнения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Выявляет вклад каждого в достижение результатов.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Создает отношения взаимного недоверия среди работников</w:t>
            </w:r>
          </w:p>
          <w:bookmarkEnd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вносит предложения по организации эффективной работы подразделения и с обществом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передает опыт и знания коллегам для совместного выполнения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выявляет вклад подчиненных в достижение результатов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D-3; 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вклад в работу коллектива и при необходимости обращается за разъяснениями к более опытным коллегам;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Развивает взаимодействие с коллегами и представителями государственных органов и организаций;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Обменивается мнениями и с учетом обсуждения выполняет задачи.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Демонстрирует замкнутую позицию в работе, не обращаясь за помощью к более опытным коллегам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взаимодействует с коллегами и представителями разных госорганов и организаций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прибегает к обсуждению задач с коллегами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D-1;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правильно распределять обязанности;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Информирует о возможных рисках при принятии решений;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альтернативные варианты при принятии решений;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последовательные и эффективные решения;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решения, основанные на собственном опыте, других сведениях, имеющих для этого значение.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способен четко распределить обязанности в подразделении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информирует о возможных рисках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принятии решений не предлагает альтернативных вариантов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непоследовательные и неэффективные решения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Полагается только на собственный опыт и мнение при принятии решений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D-2;</w:t>
            </w:r>
          </w:p>
          <w:bookmarkEnd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D-3 (руководитель структурного подразделения);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Правильно распределяет поручения при организации деятельности подразделения;</w:t>
            </w:r>
          </w:p>
          <w:bookmarkEnd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Организует сбор информации необходимой для принятия решения;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Обсуждает с коллективом подходы при принятии решений;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Анализирует и прогнозирует возможные риски с учетом данных из различных источников;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в пределах компетенции решения, с учҰтом возможных рисков и последствий.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умеет распределять поручения при организации деятельности подразделения</w:t>
            </w:r>
          </w:p>
          <w:bookmarkEnd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Редко занимается поиском необходимой для принятия решений информации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Отказывается от обсуждения с коллективом подходов и не учитывает мнения других при принятии решений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анализирует и не прогнозирует возможные риски, или не учитывает данные из различных источников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принятии решения не учитывает возможные риски и последствия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D-3; 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находить необходимую информацию;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несколько вариантов решения задач, с учҰтом возможных рисков;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Обоснованно выражает своҰ мнение.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умеет находить необходимую информацию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предлагает альтернативные варианты решения задач либо не учитывает возможные риски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Выражает необоснованное мнение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ПОТРЕБИТЕЛЯ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D-1;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Ставит конкретные задачи, исходя из стратегических целей и приоритетов;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Знает эффективные инструменты оказания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Обеспечивает доступность оказываемых услуг;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 мониторинг удовлетворенности потребителей и вырабатывает меры по совершенствованию оказания услуг.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Ставит неясные задачи без учета стратегических целей и приоритетов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Имеет поверхностное представление об инструментах оказания услуг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обеспечивает доступность оказываемых государственных услуг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проводит мониторинг удовлетворенности потребителей и не вырабатывает меры по совершенствованию оказания услуг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D-2;</w:t>
            </w:r>
          </w:p>
          <w:bookmarkEnd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D-3 (руководитель структурного подразделения);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Организует работу по оказанию качественных услуг и решает, возникающие вопросы;</w:t>
            </w:r>
          </w:p>
          <w:bookmarkEnd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СоздаҰт условия для определения уровня удовлетворенности с целью обеспечения обратной связи;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Контролирует качество оказания услуг, а также демонстрирует его на личном примере.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неспособность к организации работы по оказанию качественных услуг и решению возникающих вопросов</w:t>
            </w:r>
          </w:p>
          <w:bookmarkEnd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создаҰт условия для определения уровня удовлетворенности с целью обеспечения обратной связи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Допускает низкое качество оказания услуг; проявляет безразличие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D-3; 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Оказывает услуги вежливо и доброжелательно;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Анализирует уровень удовлетворенности качеством услуг и вносит предложения по их совершенствованию;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предложения по улучшению качества оказания услуг.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Допускает грубое и пренебрежительное отношение к получателю услуг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проявляет интереса к проблемам и вопросам потребителя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отсутствие инициативы по улучшению качества оказания услуг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 ПОТРЕБИТЕЛЯ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D-1;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 разъясняет коллективу необходимость информирования потребителей об оказываемых услугах;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Выстраивает эффективную систему информирования потребителей об оказываемых услугах.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разъясняет коллективу необходимость информирования потребителей об оказываемых услугах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Выстраивает неэффективную систему информирования потребителей об оказываемых услугах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D-2;</w:t>
            </w:r>
          </w:p>
          <w:bookmarkEnd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D-3 (руководитель структурного подразделения);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Ориентирует подчиненных доступно информировать получателей услуг;</w:t>
            </w:r>
          </w:p>
          <w:bookmarkEnd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Доводит информацию до потребителя уважительно и доброжелательно;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Уважает мнение потребителей услуг.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работает с подчиненными по информированию получателей услугах</w:t>
            </w:r>
          </w:p>
          <w:bookmarkEnd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доводит информацию до потребителя или делает это пренебрежительно и неприязненно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Игнорирует мнение потребителей услуг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D-3; 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 эффективные способы информирования получателей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Доводит информацию до потребителя доступно в устной и письменной форме;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своевременно принимать и передавать информацию об оказываемых услугах.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 неэффективные способы информирования получателей услуг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доводит информацию до потребителя, как в устной, так и в письменной форме, либо делает это неясно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умеет своевременно принимать и передавать информацию об оказываемых услугах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D-1;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 доводит до коллектива новые приоритеты;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Разрабатывает эффективные меры для своевременного реагирования на изменения;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 управляет подразделением и достигает результата при внутренних и внешних изменениях;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Анализирует и вносит руководству предложения по использованию новых подходов в работе.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доводит до коллектива новые приоритеты или доводит их несвоевременно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разрабатывает или разрабатывает неэффективные меры для своевременного реагирования на изменения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Неэффективно управляет подразделением при внутренних и внешних изменениях и не достигает результатов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анализирует и не вносит руководству предложения по использованию новых подходов в работе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D-2;</w:t>
            </w:r>
          </w:p>
          <w:bookmarkEnd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D-3 (руководитель структурного подразделения);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и вносит руководству предложения по использованию новых подходов в работе;</w:t>
            </w:r>
          </w:p>
          <w:bookmarkEnd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Проводит анализ происходящих изменений и принимает своевременные меры по улучшению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Показывает своим примером, как правильно реагировать на изменения.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рассматривает и не вносит предложения по использованию новых подходов в работе</w:t>
            </w:r>
          </w:p>
          <w:bookmarkEnd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анализирует происходящие изменения и не принимает меры по улучшению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Теряет самообладание в период проводимых изменений и неожиданных перемен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D-3; 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предложения по улучшению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Изучает новые подходы и способы их внедрения;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Сохраняет самоконтроль в изменившихся условиях;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Быстро адаптируется в меняющихся условиях.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существующих процедур и методов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изучает новые подходы и способы их внедрения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Теряет самоконтроль в изменившихся условиях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адаптируется или долго адаптируется в меняющихся условиях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D-1;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Выявляет и вносит предложения по продвижению перспективных работников;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системные меры по развитию работников;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Делится накопленным опытом и знаниями с коллегами, а также определяет уровень их развития;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Демонстрирует на личном примере стремление к саморазвитию.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выявляет перспективных работников и не инициирует их продвижение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принимает или принимает несистемные меры по развитию работников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передает коллегам накопленный опыт и знания, а также безразличен к уровню их развития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уделяет внимания саморазвитию и не показывает его важность на личном примере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D-2;</w:t>
            </w:r>
          </w:p>
          <w:bookmarkEnd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D-3 (руководитель структурного подразделения);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мероприятия по повышению уровня компетенций подчиненных;</w:t>
            </w:r>
          </w:p>
          <w:bookmarkEnd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целях достижения результата развивает свои компетенции и принимает меры по их развитию у подчиненных;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Обсуждает с подчиненными их компетенции, в том числе требующие развития.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незаинтересованность в развитии подчиненных</w:t>
            </w:r>
          </w:p>
          <w:bookmarkEnd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развивается сам и не ориентирует подчиненных на их развитие, даже если это необходимо для достижения результата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обсуждает с подчиненными их компетенции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D-3; 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интерес к новым знаниям и технологиям;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Стремится к саморазвитию, ищет новую информацию и способы ее применения;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 на практике новые навыки, позволяющие повысить его эффективность.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отсутствие интереса к новым знаниям и технологиям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развивается и безразличен к новой информации и способам ее применения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Ограничивается теми навыками, которыми владеет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ДОБРОПОРЯДОЧНОСТЬ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D-1;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Обеспечивает соблюдение работниками этических норм и стандартов;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Развивает в коллективе чувство приверженности к этическим нормам и стандартам государственной службы;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Признает достижения других, воздерживается от обсуждения личных и профессиональных качеств коллег, порочащих их честь и достоинство;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Выявляет и реагирует на нарушения этических норм;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Является образцом этического поведения для подчиненных, проявляя беспристрастность, справедливость, бескорыстие, а также уважительное отношение к чести и достоинству личности;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Интегрирует этические нормы и ценности в практику работы своего подразделения, нацеленные на прозрачность, объективность и справедливость в работе.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обеспечивает соблюдение этических норм и стандартов работниками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Считает приверженность ценностям госслужбы личным делом каждого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признает достижения других, допускает обсуждение личных и профессиональных качеств коллег, порочащих их честь и достоинство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принимает мер к нарушениям этических норм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Ведет себя неэтично, проявляя субъективизм, корысть, а также неуважение к чести и достоинству личности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внедряет этические нормы и ценности в практику работы своего подразделения, и не обеспечивает прозрачность, объективность и справедливость в работе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D-2;</w:t>
            </w:r>
          </w:p>
          <w:bookmarkEnd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D-3 (руководитель структурного подразделения);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Контролирует соблюдение принятых стандартов и норм, запретов и ограничений; </w:t>
            </w:r>
          </w:p>
          <w:bookmarkEnd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Ставит интересы коллектива выше собственных;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Проявляет принципиальность в работе;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атмосферу доверия и уважения в коллективе;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Обеспечивает соблюдение принципов прозрачности и справедливости в действиях подчиненных;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Является образцом этического поведения для подчиненных, проявляя беспристрастность, справедливость, бескорыстие, а также уважительное отношение к чести и достоинству личности.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Допускает в коллективе не соблюдение принятых стандартов и норм, запретов и ограничений </w:t>
            </w:r>
          </w:p>
          <w:bookmarkEnd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Ставит личные интересы выше интересов коллектива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Проявляет непринципиальность в работе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создает атмосферу доверия и уважения в коллективе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обеспечивает соблюдение принципов прозрачности и справедливости в действиях подчиненных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D-3; 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Следует установленным этическим нормам и стандартам;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Добросовестно выполняет свою работу;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Ведет себя честно, скромно, справедливо и проявляет вежливость и корректность к другим.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Демонстрирует поведение, противоречащее этическим нормам и стандартам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халатность при выполнении своей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Ведет себя не честно, вызывающе, предвзято и проявляет грубость и высокомерие к другим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D-1;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Сдержанно реагирует на критику и в случае ее обоснованности принимает меры по устранению недостатков.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Несдержанно реагирует на критику и не принимает меры по устранению недостатков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D-2;</w:t>
            </w:r>
          </w:p>
          <w:bookmarkEnd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D-3 (руководитель структурного подразделения);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Сдержанно реагирует на критику и в случае ее обоснованности принимает меры по устранению недостатков.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Несдержанно реагирует на критику и не принимает меры по устранению недостатков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D-3; 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Сдержанно реагирует на критику и в случае ее обоснованности принимает меры по устранению недостатков.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Несдержанно реагирует на критику и не принимает меры по устранению недостатков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D-1;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личную ответственность за организацию деятельности структурного подразделения.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Перекладывает на других должностных лиц ответственность за организацию деятельности структурного подразделения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D-2;</w:t>
            </w:r>
          </w:p>
          <w:bookmarkEnd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D-3 (руководитель структурного подразделения);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личную ответственность за организацию деятельности структурного подразделения.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Перекладывает на других должностных лиц ответственность за организацию деятельности структурного подразделения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D-3; 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ответственность за свои действия и результаты.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Перекладывает ответственность на других за свои действия и результаты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D-1;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и разрабатывает предложения по внедрению инновационных подходов и решений, направленных на повышение эффективности деятельности.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рассматривает и не разрабатывает предложения по внедрению инновационных подходов и решений, направленных на повышение эффективности деятельности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D-2;</w:t>
            </w:r>
          </w:p>
          <w:bookmarkEnd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D-3 (руководитель структурного подразделения);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Анализирует и вносит предложения по внедрению инновационных подходов и решений, направленных на повышение эффективности деятельности.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анализирует и не вносит предложения по внедрению инновационных подходов и решений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D-3; 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Вырабатывает и предлагает идеи и предложения и выполняет дополнительную работу помимо своих основных обязанностей.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вырабатывает и не предлагает идеи и предложения и не выполняет дополнительную работу помимо своих основных обязанностей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деятельности 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"Б" аппарата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председателя ревизионной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 по Жамбылской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"УТВЕРЖДАЮ"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Уполномоченное лицо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</w:t>
            </w:r>
          </w:p>
        </w:tc>
      </w:tr>
    </w:tbl>
    <w:bookmarkStart w:name="z247" w:id="1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bookmarkEnd w:id="153"/>
    <w:bookmarkStart w:name="z248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(наименование государственного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(оцениваемый период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Результаты оценки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  <w:bookmarkEnd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5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5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  <w:bookmarkEnd w:id="15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58" w:id="160"/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</w:t>
      </w:r>
    </w:p>
    <w:bookmarkEnd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Проверено: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Секретарь Комиссии: ____________________________________ Дата: ___________</w:t>
      </w:r>
    </w:p>
    <w:p>
      <w:pPr>
        <w:spacing w:after="0"/>
        <w:ind w:left="0"/>
        <w:jc w:val="both"/>
      </w:pPr>
    </w:p>
    <w:bookmarkStart w:name="z262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61"/>
    <w:p>
      <w:pPr>
        <w:spacing w:after="0"/>
        <w:ind w:left="0"/>
        <w:jc w:val="both"/>
      </w:pPr>
      <w:bookmarkStart w:name="z263" w:id="162"/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 _________________________________ Дата: ___________</w:t>
      </w:r>
    </w:p>
    <w:bookmarkEnd w:id="162"/>
    <w:p>
      <w:pPr>
        <w:spacing w:after="0"/>
        <w:ind w:left="0"/>
        <w:jc w:val="both"/>
      </w:pPr>
    </w:p>
    <w:bookmarkStart w:name="z264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63"/>
    <w:p>
      <w:pPr>
        <w:spacing w:after="0"/>
        <w:ind w:left="0"/>
        <w:jc w:val="both"/>
      </w:pPr>
      <w:bookmarkStart w:name="z265" w:id="164"/>
      <w:r>
        <w:rPr>
          <w:rFonts w:ascii="Times New Roman"/>
          <w:b w:val="false"/>
          <w:i w:val="false"/>
          <w:color w:val="000000"/>
          <w:sz w:val="28"/>
        </w:rPr>
        <w:t>
      Член Комиссии: ________________________________________ Дата: ____________</w:t>
      </w:r>
    </w:p>
    <w:bookmarkEnd w:id="164"/>
    <w:p>
      <w:pPr>
        <w:spacing w:after="0"/>
        <w:ind w:left="0"/>
        <w:jc w:val="both"/>
      </w:pPr>
    </w:p>
    <w:bookmarkStart w:name="z266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16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